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1DFA" w14:textId="3D7B211D" w:rsidR="005113C1" w:rsidRPr="002D5424" w:rsidRDefault="008810B3" w:rsidP="002D5424">
      <w:pPr>
        <w:pStyle w:val="Heading1"/>
        <w:rPr>
          <w:b/>
          <w:bCs/>
          <w:color w:val="0A2F41" w:themeColor="accent1" w:themeShade="80"/>
          <w:sz w:val="22"/>
          <w:szCs w:val="22"/>
        </w:rPr>
      </w:pPr>
      <w:bookmarkStart w:id="0" w:name="_Toc221196413"/>
      <w:r w:rsidRPr="002D5424">
        <w:rPr>
          <w:b/>
          <w:bCs/>
          <w:color w:val="0A2F41" w:themeColor="accent1" w:themeShade="80"/>
          <w:sz w:val="22"/>
          <w:szCs w:val="22"/>
        </w:rPr>
        <w:t xml:space="preserve">DOSSIER  </w:t>
      </w:r>
      <w:r w:rsidR="002D5424" w:rsidRPr="002D5424">
        <w:rPr>
          <w:b/>
          <w:bCs/>
          <w:color w:val="0A2F41" w:themeColor="accent1" w:themeShade="80"/>
          <w:sz w:val="22"/>
          <w:szCs w:val="22"/>
        </w:rPr>
        <w:t xml:space="preserve">              </w:t>
      </w:r>
      <w:r w:rsidRPr="002D5424">
        <w:rPr>
          <w:b/>
          <w:bCs/>
          <w:color w:val="0A2F41" w:themeColor="accent1" w:themeShade="80"/>
          <w:sz w:val="22"/>
          <w:szCs w:val="22"/>
        </w:rPr>
        <w:t xml:space="preserve">                                         </w:t>
      </w:r>
      <w:r w:rsidR="002D5424">
        <w:rPr>
          <w:b/>
          <w:bCs/>
          <w:color w:val="0A2F41" w:themeColor="accent1" w:themeShade="80"/>
          <w:sz w:val="22"/>
          <w:szCs w:val="22"/>
        </w:rPr>
        <w:t xml:space="preserve">   </w:t>
      </w:r>
      <w:r w:rsidR="00E438DA" w:rsidRPr="002D5424">
        <w:rPr>
          <w:b/>
          <w:bCs/>
          <w:color w:val="0A2F41" w:themeColor="accent1" w:themeShade="80"/>
          <w:sz w:val="22"/>
          <w:szCs w:val="22"/>
        </w:rPr>
        <w:t xml:space="preserve"> </w:t>
      </w:r>
      <w:r w:rsidRPr="002D5424">
        <w:rPr>
          <w:b/>
          <w:bCs/>
          <w:color w:val="0A2F41" w:themeColor="accent1" w:themeShade="80"/>
          <w:sz w:val="22"/>
          <w:szCs w:val="22"/>
        </w:rPr>
        <w:t xml:space="preserve">  </w:t>
      </w:r>
      <w:r w:rsidR="005113C1" w:rsidRPr="002D5424">
        <w:rPr>
          <w:b/>
          <w:bCs/>
          <w:color w:val="0A2F41" w:themeColor="accent1" w:themeShade="80"/>
          <w:sz w:val="22"/>
          <w:szCs w:val="22"/>
        </w:rPr>
        <w:t>A</w:t>
      </w:r>
      <w:r w:rsidRPr="002D5424">
        <w:rPr>
          <w:b/>
          <w:bCs/>
          <w:color w:val="0A2F41" w:themeColor="accent1" w:themeShade="80"/>
          <w:sz w:val="22"/>
          <w:szCs w:val="22"/>
        </w:rPr>
        <w:t>MI CONCIERGERIE DE QUARTIER ET D’ENTREPRISES</w:t>
      </w:r>
      <w:bookmarkEnd w:id="0"/>
    </w:p>
    <w:p w14:paraId="73F13803" w14:textId="7C6A2261" w:rsidR="00A4610E" w:rsidRPr="00306831" w:rsidRDefault="00306831" w:rsidP="005113C1">
      <w:pPr>
        <w:rPr>
          <w:b/>
          <w:bCs/>
          <w:color w:val="FF0000"/>
          <w:sz w:val="28"/>
          <w:szCs w:val="28"/>
        </w:rPr>
      </w:pPr>
      <w:r>
        <w:rPr>
          <w:b/>
          <w:bCs/>
          <w:noProof/>
          <w:color w:val="FF0000"/>
        </w:rPr>
        <w:drawing>
          <wp:anchor distT="0" distB="0" distL="114300" distR="114300" simplePos="0" relativeHeight="251658240" behindDoc="1" locked="0" layoutInCell="1" allowOverlap="1" wp14:anchorId="0863AEA3" wp14:editId="7385B398">
            <wp:simplePos x="0" y="0"/>
            <wp:positionH relativeFrom="margin">
              <wp:align>center</wp:align>
            </wp:positionH>
            <wp:positionV relativeFrom="paragraph">
              <wp:posOffset>431564</wp:posOffset>
            </wp:positionV>
            <wp:extent cx="5220586" cy="3438971"/>
            <wp:effectExtent l="0" t="0" r="0" b="9525"/>
            <wp:wrapTight wrapText="bothSides">
              <wp:wrapPolygon edited="0">
                <wp:start x="0" y="0"/>
                <wp:lineTo x="0" y="21540"/>
                <wp:lineTo x="21519" y="21540"/>
                <wp:lineTo x="21519" y="0"/>
                <wp:lineTo x="0" y="0"/>
              </wp:wrapPolygon>
            </wp:wrapTight>
            <wp:docPr id="9237998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586" cy="3438971"/>
                    </a:xfrm>
                    <a:prstGeom prst="rect">
                      <a:avLst/>
                    </a:prstGeom>
                    <a:noFill/>
                    <a:ln>
                      <a:noFill/>
                    </a:ln>
                  </pic:spPr>
                </pic:pic>
              </a:graphicData>
            </a:graphic>
          </wp:anchor>
        </w:drawing>
      </w:r>
    </w:p>
    <w:p w14:paraId="486F223B" w14:textId="3147C2A2" w:rsidR="007A6063" w:rsidRPr="002D5424" w:rsidRDefault="006F79A6" w:rsidP="005113C1">
      <w:pPr>
        <w:rPr>
          <w:b/>
          <w:bCs/>
          <w:color w:val="0A2F41" w:themeColor="accent1" w:themeShade="80"/>
          <w:sz w:val="44"/>
          <w:szCs w:val="44"/>
        </w:rPr>
      </w:pPr>
      <w:r w:rsidRPr="002D5424">
        <w:rPr>
          <w:b/>
          <w:bCs/>
          <w:noProof/>
          <w:color w:val="0A2F41" w:themeColor="accent1" w:themeShade="80"/>
          <w:sz w:val="44"/>
          <w:szCs w:val="44"/>
        </w:rPr>
        <mc:AlternateContent>
          <mc:Choice Requires="wps">
            <w:drawing>
              <wp:anchor distT="0" distB="0" distL="114300" distR="114300" simplePos="0" relativeHeight="251658241" behindDoc="0" locked="0" layoutInCell="1" allowOverlap="1" wp14:anchorId="2438B31B" wp14:editId="7D6DA50C">
                <wp:simplePos x="0" y="0"/>
                <wp:positionH relativeFrom="margin">
                  <wp:align>right</wp:align>
                </wp:positionH>
                <wp:positionV relativeFrom="paragraph">
                  <wp:posOffset>5904673</wp:posOffset>
                </wp:positionV>
                <wp:extent cx="5730861" cy="594995"/>
                <wp:effectExtent l="0" t="0" r="22860" b="14605"/>
                <wp:wrapNone/>
                <wp:docPr id="751416821" name="Rectangle 4"/>
                <wp:cNvGraphicFramePr/>
                <a:graphic xmlns:a="http://schemas.openxmlformats.org/drawingml/2006/main">
                  <a:graphicData uri="http://schemas.microsoft.com/office/word/2010/wordprocessingShape">
                    <wps:wsp>
                      <wps:cNvSpPr/>
                      <wps:spPr>
                        <a:xfrm>
                          <a:off x="0" y="0"/>
                          <a:ext cx="5730861" cy="594995"/>
                        </a:xfrm>
                        <a:prstGeom prst="rect">
                          <a:avLst/>
                        </a:prstGeom>
                        <a:solidFill>
                          <a:schemeClr val="accent1">
                            <a:lumMod val="5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08F484B1" id="Rectangle 4" o:spid="_x0000_s1026" style="position:absolute;margin-left:400.05pt;margin-top:464.95pt;width:451.25pt;height:46.8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" fillcolor="#0a2f40 [1604]" strokecolor="#0f4761 [2404]" strokeweight="1.5pt">
                <w10:wrap anchorx="margin"/>
              </v:rect>
            </w:pict>
          </mc:Fallback>
        </mc:AlternateContent>
      </w:r>
      <w:r w:rsidRPr="002D5424">
        <w:rPr>
          <w:b/>
          <w:bCs/>
          <w:noProof/>
          <w:color w:val="0A2F41" w:themeColor="accent1" w:themeShade="80"/>
          <w:sz w:val="44"/>
          <w:szCs w:val="44"/>
        </w:rPr>
        <mc:AlternateContent>
          <mc:Choice Requires="wps">
            <w:drawing>
              <wp:anchor distT="45720" distB="45720" distL="114300" distR="114300" simplePos="0" relativeHeight="251658242" behindDoc="0" locked="0" layoutInCell="1" allowOverlap="1" wp14:anchorId="6A1DB958" wp14:editId="16255600">
                <wp:simplePos x="0" y="0"/>
                <wp:positionH relativeFrom="column">
                  <wp:posOffset>46355</wp:posOffset>
                </wp:positionH>
                <wp:positionV relativeFrom="paragraph">
                  <wp:posOffset>6010910</wp:posOffset>
                </wp:positionV>
                <wp:extent cx="5485765" cy="1404620"/>
                <wp:effectExtent l="0" t="0" r="635"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404620"/>
                        </a:xfrm>
                        <a:prstGeom prst="rect">
                          <a:avLst/>
                        </a:prstGeom>
                        <a:solidFill>
                          <a:schemeClr val="accent1">
                            <a:lumMod val="50000"/>
                          </a:schemeClr>
                        </a:solidFill>
                        <a:ln w="9525">
                          <a:noFill/>
                          <a:miter lim="800000"/>
                          <a:headEnd/>
                          <a:tailEnd/>
                        </a:ln>
                      </wps:spPr>
                      <wps:txbx>
                        <w:txbxContent>
                          <w:p w14:paraId="584CE745" w14:textId="6FF43D4A" w:rsidR="006F79A6" w:rsidRPr="006F79A6" w:rsidRDefault="006F79A6" w:rsidP="006F79A6">
                            <w:pPr>
                              <w:jc w:val="center"/>
                              <w:rPr>
                                <w:b/>
                                <w:bCs/>
                                <w:sz w:val="32"/>
                                <w:szCs w:val="32"/>
                              </w:rPr>
                            </w:pPr>
                            <w:r w:rsidRPr="006F79A6">
                              <w:rPr>
                                <w:b/>
                                <w:bCs/>
                                <w:sz w:val="32"/>
                                <w:szCs w:val="32"/>
                              </w:rPr>
                              <w:t>APPEL A MANIFESTATION D’INTERET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DB958" id="_x0000_t202" coordsize="21600,21600" o:spt="202" path="m,l,21600r21600,l21600,xe">
                <v:stroke joinstyle="miter"/>
                <v:path gradientshapeok="t" o:connecttype="rect"/>
              </v:shapetype>
              <v:shape id="Zone de texte 2" o:spid="_x0000_s1026" type="#_x0000_t202" style="position:absolute;margin-left:3.65pt;margin-top:473.3pt;width:431.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" fillcolor="#0a2f40 [1604]" stroked="f">
                <v:textbox style="mso-fit-shape-to-text:t">
                  <w:txbxContent>
                    <w:p w14:paraId="584CE745" w14:textId="6FF43D4A" w:rsidR="006F79A6" w:rsidRPr="006F79A6" w:rsidRDefault="006F79A6" w:rsidP="006F79A6">
                      <w:pPr>
                        <w:jc w:val="center"/>
                        <w:rPr>
                          <w:b/>
                          <w:bCs/>
                          <w:sz w:val="32"/>
                          <w:szCs w:val="32"/>
                        </w:rPr>
                      </w:pPr>
                      <w:r w:rsidRPr="006F79A6">
                        <w:rPr>
                          <w:b/>
                          <w:bCs/>
                          <w:sz w:val="32"/>
                          <w:szCs w:val="32"/>
                        </w:rPr>
                        <w:t>APPEL A MANIFESTATION D’INTERET</w:t>
                      </w:r>
                    </w:p>
                  </w:txbxContent>
                </v:textbox>
                <w10:wrap type="square"/>
              </v:shape>
            </w:pict>
          </mc:Fallback>
        </mc:AlternateContent>
      </w:r>
      <w:r w:rsidR="00243261">
        <w:rPr>
          <w:b/>
          <w:bCs/>
          <w:color w:val="0A2F41" w:themeColor="accent1" w:themeShade="80"/>
          <w:sz w:val="44"/>
          <w:szCs w:val="44"/>
        </w:rPr>
        <w:t>Implantation d’un</w:t>
      </w:r>
      <w:r w:rsidR="005113C1" w:rsidRPr="005113C1">
        <w:rPr>
          <w:b/>
          <w:bCs/>
          <w:color w:val="0A2F41" w:themeColor="accent1" w:themeShade="80"/>
          <w:sz w:val="44"/>
          <w:szCs w:val="44"/>
        </w:rPr>
        <w:t>e conciergerie de quartier et d’entreprises à Vitrolles</w:t>
      </w:r>
      <w:r w:rsidR="005113C1" w:rsidRPr="002D5424">
        <w:rPr>
          <w:b/>
          <w:bCs/>
          <w:color w:val="0A2F41" w:themeColor="accent1" w:themeShade="80"/>
          <w:sz w:val="44"/>
          <w:szCs w:val="44"/>
        </w:rPr>
        <w:t xml:space="preserve"> – Quartier Frescoule</w:t>
      </w:r>
      <w:r w:rsidR="00897F95">
        <w:rPr>
          <w:b/>
          <w:bCs/>
          <w:color w:val="0A2F41" w:themeColor="accent1" w:themeShade="80"/>
          <w:sz w:val="44"/>
          <w:szCs w:val="44"/>
        </w:rPr>
        <w:t xml:space="preserve">, </w:t>
      </w:r>
      <w:r w:rsidR="005113C1" w:rsidRPr="002D5424">
        <w:rPr>
          <w:b/>
          <w:bCs/>
          <w:color w:val="0A2F41" w:themeColor="accent1" w:themeShade="80"/>
          <w:sz w:val="44"/>
          <w:szCs w:val="44"/>
        </w:rPr>
        <w:t>Zone d’activité de l’Anjoly,</w:t>
      </w:r>
      <w:r w:rsidR="00897F95">
        <w:rPr>
          <w:b/>
          <w:bCs/>
          <w:color w:val="0A2F41" w:themeColor="accent1" w:themeShade="80"/>
          <w:sz w:val="44"/>
          <w:szCs w:val="44"/>
        </w:rPr>
        <w:t xml:space="preserve"> des </w:t>
      </w:r>
      <w:r w:rsidR="005113C1" w:rsidRPr="002D5424">
        <w:rPr>
          <w:b/>
          <w:bCs/>
          <w:color w:val="0A2F41" w:themeColor="accent1" w:themeShade="80"/>
          <w:sz w:val="44"/>
          <w:szCs w:val="44"/>
        </w:rPr>
        <w:t>Estroublan</w:t>
      </w:r>
      <w:r w:rsidR="7EA6AD41" w:rsidRPr="00243261">
        <w:rPr>
          <w:b/>
          <w:bCs/>
          <w:color w:val="0A2F41" w:themeColor="accent1" w:themeShade="80"/>
          <w:sz w:val="44"/>
          <w:szCs w:val="44"/>
        </w:rPr>
        <w:t>s</w:t>
      </w:r>
      <w:r w:rsidR="005113C1" w:rsidRPr="002D5424">
        <w:rPr>
          <w:b/>
          <w:bCs/>
          <w:color w:val="0A2F41" w:themeColor="accent1" w:themeShade="80"/>
          <w:sz w:val="44"/>
          <w:szCs w:val="44"/>
        </w:rPr>
        <w:t xml:space="preserve"> et </w:t>
      </w:r>
      <w:r w:rsidR="00B52433">
        <w:rPr>
          <w:b/>
          <w:bCs/>
          <w:color w:val="0A2F41" w:themeColor="accent1" w:themeShade="80"/>
          <w:sz w:val="44"/>
          <w:szCs w:val="44"/>
        </w:rPr>
        <w:t>secte</w:t>
      </w:r>
      <w:r w:rsidR="00897F95">
        <w:rPr>
          <w:b/>
          <w:bCs/>
          <w:color w:val="0A2F41" w:themeColor="accent1" w:themeShade="80"/>
          <w:sz w:val="44"/>
          <w:szCs w:val="44"/>
        </w:rPr>
        <w:t>u</w:t>
      </w:r>
      <w:r w:rsidR="00B52433">
        <w:rPr>
          <w:b/>
          <w:bCs/>
          <w:color w:val="0A2F41" w:themeColor="accent1" w:themeShade="80"/>
          <w:sz w:val="44"/>
          <w:szCs w:val="44"/>
        </w:rPr>
        <w:t xml:space="preserve">r de projet </w:t>
      </w:r>
      <w:r w:rsidR="005113C1" w:rsidRPr="002D5424">
        <w:rPr>
          <w:b/>
          <w:bCs/>
          <w:color w:val="0A2F41" w:themeColor="accent1" w:themeShade="80"/>
          <w:sz w:val="44"/>
          <w:szCs w:val="44"/>
        </w:rPr>
        <w:t>Cap horizon</w:t>
      </w:r>
    </w:p>
    <w:p w14:paraId="7695A74A" w14:textId="6ECDF891" w:rsidR="00306831" w:rsidRPr="00A411F3" w:rsidRDefault="005113C1" w:rsidP="005113C1">
      <w:pPr>
        <w:rPr>
          <w:b/>
          <w:bCs/>
          <w:color w:val="0F4761" w:themeColor="accent1" w:themeShade="BF"/>
          <w:sz w:val="32"/>
          <w:szCs w:val="32"/>
        </w:rPr>
      </w:pPr>
      <w:r w:rsidRPr="007A6063">
        <w:rPr>
          <w:b/>
          <w:bCs/>
          <w:color w:val="0F4761" w:themeColor="accent1" w:themeShade="BF"/>
          <w:sz w:val="44"/>
          <w:szCs w:val="44"/>
        </w:rPr>
        <w:t xml:space="preserve"> </w:t>
      </w:r>
    </w:p>
    <w:p w14:paraId="2BCFF2A1" w14:textId="77777777" w:rsidR="00A411F3" w:rsidRPr="00A411F3" w:rsidRDefault="00A411F3" w:rsidP="00A302D8">
      <w:pPr>
        <w:rPr>
          <w:b/>
          <w:bCs/>
          <w:color w:val="0A2F41" w:themeColor="accent1" w:themeShade="80"/>
          <w:sz w:val="32"/>
          <w:szCs w:val="32"/>
        </w:rPr>
      </w:pPr>
    </w:p>
    <w:p w14:paraId="43EC9AFD" w14:textId="4EA58324" w:rsidR="00A302D8" w:rsidRPr="00A411F3" w:rsidRDefault="008C5907" w:rsidP="00A302D8">
      <w:pPr>
        <w:rPr>
          <w:b/>
          <w:bCs/>
          <w:color w:val="0A2F41" w:themeColor="accent1" w:themeShade="80"/>
          <w:sz w:val="32"/>
          <w:szCs w:val="32"/>
        </w:rPr>
      </w:pPr>
      <w:r w:rsidRPr="003F3431">
        <w:rPr>
          <w:b/>
          <w:bCs/>
          <w:color w:val="0A2F41" w:themeColor="accent1" w:themeShade="80"/>
          <w:sz w:val="32"/>
          <w:szCs w:val="32"/>
          <w:highlight w:val="yellow"/>
        </w:rPr>
        <w:t xml:space="preserve">Date limite de candidature : </w:t>
      </w:r>
      <w:r w:rsidR="003F3431" w:rsidRPr="003F3431">
        <w:rPr>
          <w:b/>
          <w:bCs/>
          <w:color w:val="0A2F41" w:themeColor="accent1" w:themeShade="80"/>
          <w:sz w:val="32"/>
          <w:szCs w:val="32"/>
          <w:highlight w:val="yellow"/>
        </w:rPr>
        <w:t>27</w:t>
      </w:r>
      <w:r w:rsidR="009B1B49" w:rsidRPr="003F3431">
        <w:rPr>
          <w:b/>
          <w:bCs/>
          <w:color w:val="0A2F41" w:themeColor="accent1" w:themeShade="80"/>
          <w:sz w:val="32"/>
          <w:szCs w:val="32"/>
          <w:highlight w:val="yellow"/>
        </w:rPr>
        <w:t xml:space="preserve"> </w:t>
      </w:r>
      <w:r w:rsidR="00FB49B0" w:rsidRPr="003F3431">
        <w:rPr>
          <w:b/>
          <w:bCs/>
          <w:color w:val="0A2F41" w:themeColor="accent1" w:themeShade="80"/>
          <w:sz w:val="32"/>
          <w:szCs w:val="32"/>
          <w:highlight w:val="yellow"/>
        </w:rPr>
        <w:t>MAI</w:t>
      </w:r>
      <w:r w:rsidR="009B1B49" w:rsidRPr="003F3431">
        <w:rPr>
          <w:b/>
          <w:bCs/>
          <w:color w:val="0A2F41" w:themeColor="accent1" w:themeShade="80"/>
          <w:sz w:val="32"/>
          <w:szCs w:val="32"/>
          <w:highlight w:val="yellow"/>
        </w:rPr>
        <w:t xml:space="preserve"> 2026</w:t>
      </w:r>
    </w:p>
    <w:p w14:paraId="6D45A0F4" w14:textId="45DA4632" w:rsidR="00A302D8" w:rsidRDefault="00A302D8" w:rsidP="00A302D8">
      <w:pPr>
        <w:rPr>
          <w:b/>
          <w:bCs/>
          <w:color w:val="0A2F41" w:themeColor="accent1" w:themeShade="80"/>
          <w:sz w:val="44"/>
          <w:szCs w:val="44"/>
        </w:rPr>
      </w:pPr>
    </w:p>
    <w:sdt>
      <w:sdtPr>
        <w:rPr>
          <w:rFonts w:asciiTheme="minorHAnsi" w:eastAsiaTheme="minorHAnsi" w:hAnsiTheme="minorHAnsi" w:cstheme="minorBidi"/>
          <w:color w:val="auto"/>
          <w:kern w:val="2"/>
          <w:sz w:val="24"/>
          <w:szCs w:val="24"/>
          <w:lang w:eastAsia="en-US"/>
          <w14:ligatures w14:val="standardContextual"/>
        </w:rPr>
        <w:id w:val="306987637"/>
        <w:docPartObj>
          <w:docPartGallery w:val="Table of Contents"/>
          <w:docPartUnique/>
        </w:docPartObj>
      </w:sdtPr>
      <w:sdtEndPr>
        <w:rPr>
          <w:b/>
          <w:bCs/>
        </w:rPr>
      </w:sdtEndPr>
      <w:sdtContent>
        <w:p w14:paraId="75628200" w14:textId="722407AA" w:rsidR="00C25A65" w:rsidRDefault="00C25A65">
          <w:pPr>
            <w:pStyle w:val="TOCHeading"/>
          </w:pPr>
          <w:r>
            <w:t>Table des matières</w:t>
          </w:r>
        </w:p>
        <w:p w14:paraId="7C6DB383" w14:textId="22603B7D" w:rsidR="00C25A65" w:rsidRDefault="00C25A65">
          <w:pPr>
            <w:pStyle w:val="TOC1"/>
            <w:tabs>
              <w:tab w:val="right" w:leader="dot" w:pos="9062"/>
            </w:tabs>
            <w:rPr>
              <w:noProof/>
            </w:rPr>
          </w:pPr>
          <w:r>
            <w:fldChar w:fldCharType="begin"/>
          </w:r>
          <w:r>
            <w:instrText xml:space="preserve"> TOC \o "1-3" \h \z \u </w:instrText>
          </w:r>
          <w:r>
            <w:fldChar w:fldCharType="separate"/>
          </w:r>
          <w:hyperlink w:anchor="_Toc221196413" w:history="1">
            <w:r w:rsidRPr="00E822AA">
              <w:rPr>
                <w:rStyle w:val="Hyperlink"/>
                <w:b/>
                <w:bCs/>
                <w:noProof/>
              </w:rPr>
              <w:t>DOSSIER                                                               AMI CONCIERGERIE DE QUARTIER ET D’ENTREPRISES</w:t>
            </w:r>
            <w:r>
              <w:rPr>
                <w:noProof/>
                <w:webHidden/>
              </w:rPr>
              <w:tab/>
            </w:r>
            <w:r>
              <w:rPr>
                <w:noProof/>
                <w:webHidden/>
              </w:rPr>
              <w:fldChar w:fldCharType="begin"/>
            </w:r>
            <w:r>
              <w:rPr>
                <w:noProof/>
                <w:webHidden/>
              </w:rPr>
              <w:instrText xml:space="preserve"> PAGEREF _Toc221196413 \h </w:instrText>
            </w:r>
            <w:r>
              <w:rPr>
                <w:noProof/>
                <w:webHidden/>
              </w:rPr>
            </w:r>
            <w:r>
              <w:rPr>
                <w:noProof/>
                <w:webHidden/>
              </w:rPr>
              <w:fldChar w:fldCharType="separate"/>
            </w:r>
            <w:r>
              <w:rPr>
                <w:noProof/>
                <w:webHidden/>
              </w:rPr>
              <w:t>1</w:t>
            </w:r>
            <w:r>
              <w:rPr>
                <w:noProof/>
                <w:webHidden/>
              </w:rPr>
              <w:fldChar w:fldCharType="end"/>
            </w:r>
          </w:hyperlink>
        </w:p>
        <w:p w14:paraId="178CB29C" w14:textId="2EF114CB" w:rsidR="00C25A65" w:rsidRDefault="00C25A65">
          <w:pPr>
            <w:pStyle w:val="TOC1"/>
            <w:tabs>
              <w:tab w:val="right" w:leader="dot" w:pos="9062"/>
            </w:tabs>
            <w:rPr>
              <w:noProof/>
            </w:rPr>
          </w:pPr>
          <w:hyperlink w:anchor="_Toc221196414" w:history="1">
            <w:r w:rsidRPr="00E822AA">
              <w:rPr>
                <w:rStyle w:val="Hyperlink"/>
                <w:b/>
                <w:bCs/>
                <w:noProof/>
              </w:rPr>
              <w:t>Contexte</w:t>
            </w:r>
            <w:r>
              <w:rPr>
                <w:noProof/>
                <w:webHidden/>
              </w:rPr>
              <w:tab/>
            </w:r>
            <w:r>
              <w:rPr>
                <w:noProof/>
                <w:webHidden/>
              </w:rPr>
              <w:fldChar w:fldCharType="begin"/>
            </w:r>
            <w:r>
              <w:rPr>
                <w:noProof/>
                <w:webHidden/>
              </w:rPr>
              <w:instrText xml:space="preserve"> PAGEREF _Toc221196414 \h </w:instrText>
            </w:r>
            <w:r>
              <w:rPr>
                <w:noProof/>
                <w:webHidden/>
              </w:rPr>
            </w:r>
            <w:r>
              <w:rPr>
                <w:noProof/>
                <w:webHidden/>
              </w:rPr>
              <w:fldChar w:fldCharType="separate"/>
            </w:r>
            <w:r>
              <w:rPr>
                <w:noProof/>
                <w:webHidden/>
              </w:rPr>
              <w:t>3</w:t>
            </w:r>
            <w:r>
              <w:rPr>
                <w:noProof/>
                <w:webHidden/>
              </w:rPr>
              <w:fldChar w:fldCharType="end"/>
            </w:r>
          </w:hyperlink>
        </w:p>
        <w:p w14:paraId="0BACD4A1" w14:textId="25AAF942" w:rsidR="00C25A65" w:rsidRDefault="00C25A65">
          <w:pPr>
            <w:pStyle w:val="TOC1"/>
            <w:tabs>
              <w:tab w:val="right" w:leader="dot" w:pos="9062"/>
            </w:tabs>
            <w:rPr>
              <w:noProof/>
            </w:rPr>
          </w:pPr>
          <w:hyperlink w:anchor="_Toc221196415" w:history="1">
            <w:r w:rsidRPr="00E822AA">
              <w:rPr>
                <w:rStyle w:val="Hyperlink"/>
                <w:b/>
                <w:bCs/>
                <w:noProof/>
              </w:rPr>
              <w:t>Objectif de l’AMI</w:t>
            </w:r>
            <w:r>
              <w:rPr>
                <w:noProof/>
                <w:webHidden/>
              </w:rPr>
              <w:tab/>
            </w:r>
            <w:r>
              <w:rPr>
                <w:noProof/>
                <w:webHidden/>
              </w:rPr>
              <w:fldChar w:fldCharType="begin"/>
            </w:r>
            <w:r>
              <w:rPr>
                <w:noProof/>
                <w:webHidden/>
              </w:rPr>
              <w:instrText xml:space="preserve"> PAGEREF _Toc221196415 \h </w:instrText>
            </w:r>
            <w:r>
              <w:rPr>
                <w:noProof/>
                <w:webHidden/>
              </w:rPr>
            </w:r>
            <w:r>
              <w:rPr>
                <w:noProof/>
                <w:webHidden/>
              </w:rPr>
              <w:fldChar w:fldCharType="separate"/>
            </w:r>
            <w:r>
              <w:rPr>
                <w:noProof/>
                <w:webHidden/>
              </w:rPr>
              <w:t>4</w:t>
            </w:r>
            <w:r>
              <w:rPr>
                <w:noProof/>
                <w:webHidden/>
              </w:rPr>
              <w:fldChar w:fldCharType="end"/>
            </w:r>
          </w:hyperlink>
        </w:p>
        <w:p w14:paraId="0065E2AF" w14:textId="6278FCAC" w:rsidR="00C25A65" w:rsidRDefault="00C25A65">
          <w:pPr>
            <w:pStyle w:val="TOC1"/>
            <w:tabs>
              <w:tab w:val="right" w:leader="dot" w:pos="9062"/>
            </w:tabs>
            <w:rPr>
              <w:noProof/>
            </w:rPr>
          </w:pPr>
          <w:hyperlink w:anchor="_Toc221196416" w:history="1">
            <w:r w:rsidRPr="00E822AA">
              <w:rPr>
                <w:rStyle w:val="Hyperlink"/>
                <w:b/>
                <w:bCs/>
                <w:noProof/>
              </w:rPr>
              <w:t>Qui peut répondre ?</w:t>
            </w:r>
            <w:r>
              <w:rPr>
                <w:noProof/>
                <w:webHidden/>
              </w:rPr>
              <w:tab/>
            </w:r>
            <w:r>
              <w:rPr>
                <w:noProof/>
                <w:webHidden/>
              </w:rPr>
              <w:fldChar w:fldCharType="begin"/>
            </w:r>
            <w:r>
              <w:rPr>
                <w:noProof/>
                <w:webHidden/>
              </w:rPr>
              <w:instrText xml:space="preserve"> PAGEREF _Toc221196416 \h </w:instrText>
            </w:r>
            <w:r>
              <w:rPr>
                <w:noProof/>
                <w:webHidden/>
              </w:rPr>
            </w:r>
            <w:r>
              <w:rPr>
                <w:noProof/>
                <w:webHidden/>
              </w:rPr>
              <w:fldChar w:fldCharType="separate"/>
            </w:r>
            <w:r>
              <w:rPr>
                <w:noProof/>
                <w:webHidden/>
              </w:rPr>
              <w:t>4</w:t>
            </w:r>
            <w:r>
              <w:rPr>
                <w:noProof/>
                <w:webHidden/>
              </w:rPr>
              <w:fldChar w:fldCharType="end"/>
            </w:r>
          </w:hyperlink>
        </w:p>
        <w:p w14:paraId="5FB5FDE8" w14:textId="5B6F77E0" w:rsidR="00C25A65" w:rsidRDefault="00C25A65">
          <w:pPr>
            <w:pStyle w:val="TOC1"/>
            <w:tabs>
              <w:tab w:val="right" w:leader="dot" w:pos="9062"/>
            </w:tabs>
            <w:rPr>
              <w:noProof/>
            </w:rPr>
          </w:pPr>
          <w:hyperlink w:anchor="_Toc221196417" w:history="1">
            <w:r w:rsidRPr="00E822AA">
              <w:rPr>
                <w:rStyle w:val="Hyperlink"/>
                <w:b/>
                <w:bCs/>
                <w:noProof/>
              </w:rPr>
              <w:t>Cahier des charges</w:t>
            </w:r>
            <w:r>
              <w:rPr>
                <w:noProof/>
                <w:webHidden/>
              </w:rPr>
              <w:tab/>
            </w:r>
            <w:r>
              <w:rPr>
                <w:noProof/>
                <w:webHidden/>
              </w:rPr>
              <w:fldChar w:fldCharType="begin"/>
            </w:r>
            <w:r>
              <w:rPr>
                <w:noProof/>
                <w:webHidden/>
              </w:rPr>
              <w:instrText xml:space="preserve"> PAGEREF _Toc221196417 \h </w:instrText>
            </w:r>
            <w:r>
              <w:rPr>
                <w:noProof/>
                <w:webHidden/>
              </w:rPr>
            </w:r>
            <w:r>
              <w:rPr>
                <w:noProof/>
                <w:webHidden/>
              </w:rPr>
              <w:fldChar w:fldCharType="separate"/>
            </w:r>
            <w:r>
              <w:rPr>
                <w:noProof/>
                <w:webHidden/>
              </w:rPr>
              <w:t>5</w:t>
            </w:r>
            <w:r>
              <w:rPr>
                <w:noProof/>
                <w:webHidden/>
              </w:rPr>
              <w:fldChar w:fldCharType="end"/>
            </w:r>
          </w:hyperlink>
        </w:p>
        <w:p w14:paraId="63DA9F2C" w14:textId="3D785A8D" w:rsidR="00C25A65" w:rsidRDefault="00C25A65">
          <w:pPr>
            <w:pStyle w:val="TOC2"/>
            <w:tabs>
              <w:tab w:val="right" w:leader="dot" w:pos="9062"/>
            </w:tabs>
            <w:rPr>
              <w:noProof/>
            </w:rPr>
          </w:pPr>
          <w:hyperlink w:anchor="_Toc221196418" w:history="1">
            <w:r w:rsidRPr="00E822AA">
              <w:rPr>
                <w:rStyle w:val="Hyperlink"/>
                <w:noProof/>
              </w:rPr>
              <w:t>Une offre de services répondant aux besoins du territoire</w:t>
            </w:r>
            <w:r>
              <w:rPr>
                <w:noProof/>
                <w:webHidden/>
              </w:rPr>
              <w:tab/>
            </w:r>
            <w:r>
              <w:rPr>
                <w:noProof/>
                <w:webHidden/>
              </w:rPr>
              <w:fldChar w:fldCharType="begin"/>
            </w:r>
            <w:r>
              <w:rPr>
                <w:noProof/>
                <w:webHidden/>
              </w:rPr>
              <w:instrText xml:space="preserve"> PAGEREF _Toc221196418 \h </w:instrText>
            </w:r>
            <w:r>
              <w:rPr>
                <w:noProof/>
                <w:webHidden/>
              </w:rPr>
            </w:r>
            <w:r>
              <w:rPr>
                <w:noProof/>
                <w:webHidden/>
              </w:rPr>
              <w:fldChar w:fldCharType="separate"/>
            </w:r>
            <w:r>
              <w:rPr>
                <w:noProof/>
                <w:webHidden/>
              </w:rPr>
              <w:t>5</w:t>
            </w:r>
            <w:r>
              <w:rPr>
                <w:noProof/>
                <w:webHidden/>
              </w:rPr>
              <w:fldChar w:fldCharType="end"/>
            </w:r>
          </w:hyperlink>
        </w:p>
        <w:p w14:paraId="551946CE" w14:textId="4235F78A" w:rsidR="00C25A65" w:rsidRDefault="00C25A65">
          <w:pPr>
            <w:pStyle w:val="TOC2"/>
            <w:tabs>
              <w:tab w:val="right" w:leader="dot" w:pos="9062"/>
            </w:tabs>
            <w:rPr>
              <w:noProof/>
            </w:rPr>
          </w:pPr>
          <w:hyperlink w:anchor="_Toc221196419" w:history="1">
            <w:r w:rsidRPr="00E822AA">
              <w:rPr>
                <w:rStyle w:val="Hyperlink"/>
                <w:noProof/>
              </w:rPr>
              <w:t>Une articulation entre quartier et zones d’activités économiques</w:t>
            </w:r>
            <w:r>
              <w:rPr>
                <w:noProof/>
                <w:webHidden/>
              </w:rPr>
              <w:tab/>
            </w:r>
            <w:r>
              <w:rPr>
                <w:noProof/>
                <w:webHidden/>
              </w:rPr>
              <w:fldChar w:fldCharType="begin"/>
            </w:r>
            <w:r>
              <w:rPr>
                <w:noProof/>
                <w:webHidden/>
              </w:rPr>
              <w:instrText xml:space="preserve"> PAGEREF _Toc221196419 \h </w:instrText>
            </w:r>
            <w:r>
              <w:rPr>
                <w:noProof/>
                <w:webHidden/>
              </w:rPr>
            </w:r>
            <w:r>
              <w:rPr>
                <w:noProof/>
                <w:webHidden/>
              </w:rPr>
              <w:fldChar w:fldCharType="separate"/>
            </w:r>
            <w:r>
              <w:rPr>
                <w:noProof/>
                <w:webHidden/>
              </w:rPr>
              <w:t>5</w:t>
            </w:r>
            <w:r>
              <w:rPr>
                <w:noProof/>
                <w:webHidden/>
              </w:rPr>
              <w:fldChar w:fldCharType="end"/>
            </w:r>
          </w:hyperlink>
        </w:p>
        <w:p w14:paraId="45BE3549" w14:textId="0F9C7FAE" w:rsidR="00C25A65" w:rsidRDefault="00C25A65">
          <w:pPr>
            <w:pStyle w:val="TOC2"/>
            <w:tabs>
              <w:tab w:val="right" w:leader="dot" w:pos="9062"/>
            </w:tabs>
            <w:rPr>
              <w:noProof/>
            </w:rPr>
          </w:pPr>
          <w:hyperlink w:anchor="_Toc221196420" w:history="1">
            <w:r w:rsidRPr="00E822AA">
              <w:rPr>
                <w:rStyle w:val="Hyperlink"/>
                <w:noProof/>
              </w:rPr>
              <w:t>Un ancrage territorial et des partenariats locaux forts</w:t>
            </w:r>
            <w:r>
              <w:rPr>
                <w:noProof/>
                <w:webHidden/>
              </w:rPr>
              <w:tab/>
            </w:r>
            <w:r>
              <w:rPr>
                <w:noProof/>
                <w:webHidden/>
              </w:rPr>
              <w:fldChar w:fldCharType="begin"/>
            </w:r>
            <w:r>
              <w:rPr>
                <w:noProof/>
                <w:webHidden/>
              </w:rPr>
              <w:instrText xml:space="preserve"> PAGEREF _Toc221196420 \h </w:instrText>
            </w:r>
            <w:r>
              <w:rPr>
                <w:noProof/>
                <w:webHidden/>
              </w:rPr>
            </w:r>
            <w:r>
              <w:rPr>
                <w:noProof/>
                <w:webHidden/>
              </w:rPr>
              <w:fldChar w:fldCharType="separate"/>
            </w:r>
            <w:r>
              <w:rPr>
                <w:noProof/>
                <w:webHidden/>
              </w:rPr>
              <w:t>5</w:t>
            </w:r>
            <w:r>
              <w:rPr>
                <w:noProof/>
                <w:webHidden/>
              </w:rPr>
              <w:fldChar w:fldCharType="end"/>
            </w:r>
          </w:hyperlink>
        </w:p>
        <w:p w14:paraId="2D0F134D" w14:textId="484EFF12" w:rsidR="00C25A65" w:rsidRDefault="00C25A65">
          <w:pPr>
            <w:pStyle w:val="TOC2"/>
            <w:tabs>
              <w:tab w:val="right" w:leader="dot" w:pos="9062"/>
            </w:tabs>
            <w:rPr>
              <w:noProof/>
            </w:rPr>
          </w:pPr>
          <w:hyperlink w:anchor="_Toc221196421" w:history="1">
            <w:r w:rsidRPr="00E822AA">
              <w:rPr>
                <w:rStyle w:val="Hyperlink"/>
                <w:noProof/>
              </w:rPr>
              <w:t>Un modèle économique viable et accessible</w:t>
            </w:r>
            <w:r>
              <w:rPr>
                <w:noProof/>
                <w:webHidden/>
              </w:rPr>
              <w:tab/>
            </w:r>
            <w:r>
              <w:rPr>
                <w:noProof/>
                <w:webHidden/>
              </w:rPr>
              <w:fldChar w:fldCharType="begin"/>
            </w:r>
            <w:r>
              <w:rPr>
                <w:noProof/>
                <w:webHidden/>
              </w:rPr>
              <w:instrText xml:space="preserve"> PAGEREF _Toc221196421 \h </w:instrText>
            </w:r>
            <w:r>
              <w:rPr>
                <w:noProof/>
                <w:webHidden/>
              </w:rPr>
            </w:r>
            <w:r>
              <w:rPr>
                <w:noProof/>
                <w:webHidden/>
              </w:rPr>
              <w:fldChar w:fldCharType="separate"/>
            </w:r>
            <w:r>
              <w:rPr>
                <w:noProof/>
                <w:webHidden/>
              </w:rPr>
              <w:t>6</w:t>
            </w:r>
            <w:r>
              <w:rPr>
                <w:noProof/>
                <w:webHidden/>
              </w:rPr>
              <w:fldChar w:fldCharType="end"/>
            </w:r>
          </w:hyperlink>
        </w:p>
        <w:p w14:paraId="36644C63" w14:textId="1A5667F2" w:rsidR="00C25A65" w:rsidRDefault="00C25A65">
          <w:pPr>
            <w:pStyle w:val="TOC2"/>
            <w:tabs>
              <w:tab w:val="right" w:leader="dot" w:pos="9062"/>
            </w:tabs>
            <w:rPr>
              <w:noProof/>
            </w:rPr>
          </w:pPr>
          <w:hyperlink w:anchor="_Toc221196422" w:history="1">
            <w:r w:rsidRPr="00E822AA">
              <w:rPr>
                <w:rStyle w:val="Hyperlink"/>
                <w:noProof/>
              </w:rPr>
              <w:t>Une attention portée à l’impact social et environnemental</w:t>
            </w:r>
            <w:r>
              <w:rPr>
                <w:noProof/>
                <w:webHidden/>
              </w:rPr>
              <w:tab/>
            </w:r>
            <w:r>
              <w:rPr>
                <w:noProof/>
                <w:webHidden/>
              </w:rPr>
              <w:fldChar w:fldCharType="begin"/>
            </w:r>
            <w:r>
              <w:rPr>
                <w:noProof/>
                <w:webHidden/>
              </w:rPr>
              <w:instrText xml:space="preserve"> PAGEREF _Toc221196422 \h </w:instrText>
            </w:r>
            <w:r>
              <w:rPr>
                <w:noProof/>
                <w:webHidden/>
              </w:rPr>
            </w:r>
            <w:r>
              <w:rPr>
                <w:noProof/>
                <w:webHidden/>
              </w:rPr>
              <w:fldChar w:fldCharType="separate"/>
            </w:r>
            <w:r>
              <w:rPr>
                <w:noProof/>
                <w:webHidden/>
              </w:rPr>
              <w:t>6</w:t>
            </w:r>
            <w:r>
              <w:rPr>
                <w:noProof/>
                <w:webHidden/>
              </w:rPr>
              <w:fldChar w:fldCharType="end"/>
            </w:r>
          </w:hyperlink>
        </w:p>
        <w:p w14:paraId="40D33C85" w14:textId="15681A5A" w:rsidR="00C25A65" w:rsidRDefault="00C25A65">
          <w:pPr>
            <w:pStyle w:val="TOC2"/>
            <w:tabs>
              <w:tab w:val="right" w:leader="dot" w:pos="9062"/>
            </w:tabs>
            <w:rPr>
              <w:noProof/>
            </w:rPr>
          </w:pPr>
          <w:hyperlink w:anchor="_Toc221196423" w:history="1">
            <w:r w:rsidRPr="00E822AA">
              <w:rPr>
                <w:rStyle w:val="Hyperlink"/>
                <w:noProof/>
              </w:rPr>
              <w:t>Une mise en œuvre réaliste et progressive</w:t>
            </w:r>
            <w:r>
              <w:rPr>
                <w:noProof/>
                <w:webHidden/>
              </w:rPr>
              <w:tab/>
            </w:r>
            <w:r>
              <w:rPr>
                <w:noProof/>
                <w:webHidden/>
              </w:rPr>
              <w:fldChar w:fldCharType="begin"/>
            </w:r>
            <w:r>
              <w:rPr>
                <w:noProof/>
                <w:webHidden/>
              </w:rPr>
              <w:instrText xml:space="preserve"> PAGEREF _Toc221196423 \h </w:instrText>
            </w:r>
            <w:r>
              <w:rPr>
                <w:noProof/>
                <w:webHidden/>
              </w:rPr>
            </w:r>
            <w:r>
              <w:rPr>
                <w:noProof/>
                <w:webHidden/>
              </w:rPr>
              <w:fldChar w:fldCharType="separate"/>
            </w:r>
            <w:r>
              <w:rPr>
                <w:noProof/>
                <w:webHidden/>
              </w:rPr>
              <w:t>6</w:t>
            </w:r>
            <w:r>
              <w:rPr>
                <w:noProof/>
                <w:webHidden/>
              </w:rPr>
              <w:fldChar w:fldCharType="end"/>
            </w:r>
          </w:hyperlink>
        </w:p>
        <w:p w14:paraId="02C589E5" w14:textId="670CBF00" w:rsidR="00C25A65" w:rsidRDefault="00C25A65">
          <w:pPr>
            <w:pStyle w:val="TOC1"/>
            <w:tabs>
              <w:tab w:val="right" w:leader="dot" w:pos="9062"/>
            </w:tabs>
            <w:rPr>
              <w:noProof/>
            </w:rPr>
          </w:pPr>
          <w:hyperlink w:anchor="_Toc221196424" w:history="1">
            <w:r w:rsidRPr="00E822AA">
              <w:rPr>
                <w:rStyle w:val="Hyperlink"/>
                <w:b/>
                <w:bCs/>
                <w:noProof/>
              </w:rPr>
              <w:t>Calendrier prévisionnel</w:t>
            </w:r>
            <w:r>
              <w:rPr>
                <w:noProof/>
                <w:webHidden/>
              </w:rPr>
              <w:tab/>
            </w:r>
            <w:r>
              <w:rPr>
                <w:noProof/>
                <w:webHidden/>
              </w:rPr>
              <w:fldChar w:fldCharType="begin"/>
            </w:r>
            <w:r>
              <w:rPr>
                <w:noProof/>
                <w:webHidden/>
              </w:rPr>
              <w:instrText xml:space="preserve"> PAGEREF _Toc221196424 \h </w:instrText>
            </w:r>
            <w:r>
              <w:rPr>
                <w:noProof/>
                <w:webHidden/>
              </w:rPr>
            </w:r>
            <w:r>
              <w:rPr>
                <w:noProof/>
                <w:webHidden/>
              </w:rPr>
              <w:fldChar w:fldCharType="separate"/>
            </w:r>
            <w:r>
              <w:rPr>
                <w:noProof/>
                <w:webHidden/>
              </w:rPr>
              <w:t>7</w:t>
            </w:r>
            <w:r>
              <w:rPr>
                <w:noProof/>
                <w:webHidden/>
              </w:rPr>
              <w:fldChar w:fldCharType="end"/>
            </w:r>
          </w:hyperlink>
        </w:p>
        <w:p w14:paraId="6F47C5EB" w14:textId="2AC50DC3" w:rsidR="00C25A65" w:rsidRDefault="00C25A65">
          <w:pPr>
            <w:pStyle w:val="TOC1"/>
            <w:tabs>
              <w:tab w:val="right" w:leader="dot" w:pos="9062"/>
            </w:tabs>
            <w:rPr>
              <w:noProof/>
            </w:rPr>
          </w:pPr>
          <w:hyperlink w:anchor="_Toc221196425" w:history="1">
            <w:r w:rsidRPr="00E822AA">
              <w:rPr>
                <w:rStyle w:val="Hyperlink"/>
                <w:b/>
                <w:bCs/>
                <w:noProof/>
              </w:rPr>
              <w:t>Modalités de candidatures et processus de sélection</w:t>
            </w:r>
            <w:r>
              <w:rPr>
                <w:noProof/>
                <w:webHidden/>
              </w:rPr>
              <w:tab/>
            </w:r>
            <w:r>
              <w:rPr>
                <w:noProof/>
                <w:webHidden/>
              </w:rPr>
              <w:fldChar w:fldCharType="begin"/>
            </w:r>
            <w:r>
              <w:rPr>
                <w:noProof/>
                <w:webHidden/>
              </w:rPr>
              <w:instrText xml:space="preserve"> PAGEREF _Toc221196425 \h </w:instrText>
            </w:r>
            <w:r>
              <w:rPr>
                <w:noProof/>
                <w:webHidden/>
              </w:rPr>
            </w:r>
            <w:r>
              <w:rPr>
                <w:noProof/>
                <w:webHidden/>
              </w:rPr>
              <w:fldChar w:fldCharType="separate"/>
            </w:r>
            <w:r>
              <w:rPr>
                <w:noProof/>
                <w:webHidden/>
              </w:rPr>
              <w:t>7</w:t>
            </w:r>
            <w:r>
              <w:rPr>
                <w:noProof/>
                <w:webHidden/>
              </w:rPr>
              <w:fldChar w:fldCharType="end"/>
            </w:r>
          </w:hyperlink>
        </w:p>
        <w:p w14:paraId="2F80BD43" w14:textId="768ED05E" w:rsidR="00C25A65" w:rsidRDefault="00C25A65">
          <w:pPr>
            <w:pStyle w:val="TOC2"/>
            <w:tabs>
              <w:tab w:val="right" w:leader="dot" w:pos="9062"/>
            </w:tabs>
            <w:rPr>
              <w:noProof/>
            </w:rPr>
          </w:pPr>
          <w:hyperlink w:anchor="_Toc221196426" w:history="1">
            <w:r w:rsidRPr="00E822AA">
              <w:rPr>
                <w:rStyle w:val="Hyperlink"/>
                <w:noProof/>
              </w:rPr>
              <w:t>Phase prise de contact et accès à l’étude</w:t>
            </w:r>
            <w:r>
              <w:rPr>
                <w:noProof/>
                <w:webHidden/>
              </w:rPr>
              <w:tab/>
            </w:r>
            <w:r>
              <w:rPr>
                <w:noProof/>
                <w:webHidden/>
              </w:rPr>
              <w:fldChar w:fldCharType="begin"/>
            </w:r>
            <w:r>
              <w:rPr>
                <w:noProof/>
                <w:webHidden/>
              </w:rPr>
              <w:instrText xml:space="preserve"> PAGEREF _Toc221196426 \h </w:instrText>
            </w:r>
            <w:r>
              <w:rPr>
                <w:noProof/>
                <w:webHidden/>
              </w:rPr>
            </w:r>
            <w:r>
              <w:rPr>
                <w:noProof/>
                <w:webHidden/>
              </w:rPr>
              <w:fldChar w:fldCharType="separate"/>
            </w:r>
            <w:r>
              <w:rPr>
                <w:noProof/>
                <w:webHidden/>
              </w:rPr>
              <w:t>7</w:t>
            </w:r>
            <w:r>
              <w:rPr>
                <w:noProof/>
                <w:webHidden/>
              </w:rPr>
              <w:fldChar w:fldCharType="end"/>
            </w:r>
          </w:hyperlink>
        </w:p>
        <w:p w14:paraId="78E98BAD" w14:textId="2E906053" w:rsidR="00C25A65" w:rsidRDefault="00C25A65">
          <w:pPr>
            <w:pStyle w:val="TOC2"/>
            <w:tabs>
              <w:tab w:val="right" w:leader="dot" w:pos="9062"/>
            </w:tabs>
            <w:rPr>
              <w:noProof/>
            </w:rPr>
          </w:pPr>
          <w:hyperlink w:anchor="_Toc221196427" w:history="1">
            <w:r w:rsidRPr="00E822AA">
              <w:rPr>
                <w:rStyle w:val="Hyperlink"/>
                <w:noProof/>
              </w:rPr>
              <w:t>Constitution du dossier de candidature</w:t>
            </w:r>
            <w:r>
              <w:rPr>
                <w:noProof/>
                <w:webHidden/>
              </w:rPr>
              <w:tab/>
            </w:r>
            <w:r>
              <w:rPr>
                <w:noProof/>
                <w:webHidden/>
              </w:rPr>
              <w:fldChar w:fldCharType="begin"/>
            </w:r>
            <w:r>
              <w:rPr>
                <w:noProof/>
                <w:webHidden/>
              </w:rPr>
              <w:instrText xml:space="preserve"> PAGEREF _Toc221196427 \h </w:instrText>
            </w:r>
            <w:r>
              <w:rPr>
                <w:noProof/>
                <w:webHidden/>
              </w:rPr>
            </w:r>
            <w:r>
              <w:rPr>
                <w:noProof/>
                <w:webHidden/>
              </w:rPr>
              <w:fldChar w:fldCharType="separate"/>
            </w:r>
            <w:r>
              <w:rPr>
                <w:noProof/>
                <w:webHidden/>
              </w:rPr>
              <w:t>7</w:t>
            </w:r>
            <w:r>
              <w:rPr>
                <w:noProof/>
                <w:webHidden/>
              </w:rPr>
              <w:fldChar w:fldCharType="end"/>
            </w:r>
          </w:hyperlink>
        </w:p>
        <w:p w14:paraId="32A071F8" w14:textId="76F5CF2A" w:rsidR="00C25A65" w:rsidRDefault="00C25A65">
          <w:pPr>
            <w:pStyle w:val="TOC2"/>
            <w:tabs>
              <w:tab w:val="right" w:leader="dot" w:pos="9062"/>
            </w:tabs>
            <w:rPr>
              <w:noProof/>
            </w:rPr>
          </w:pPr>
          <w:hyperlink w:anchor="_Toc221196428" w:history="1">
            <w:r w:rsidRPr="00E822AA">
              <w:rPr>
                <w:rStyle w:val="Hyperlink"/>
                <w:noProof/>
              </w:rPr>
              <w:t>Dépôt de la candidature</w:t>
            </w:r>
            <w:r>
              <w:rPr>
                <w:noProof/>
                <w:webHidden/>
              </w:rPr>
              <w:tab/>
            </w:r>
            <w:r>
              <w:rPr>
                <w:noProof/>
                <w:webHidden/>
              </w:rPr>
              <w:fldChar w:fldCharType="begin"/>
            </w:r>
            <w:r>
              <w:rPr>
                <w:noProof/>
                <w:webHidden/>
              </w:rPr>
              <w:instrText xml:space="preserve"> PAGEREF _Toc221196428 \h </w:instrText>
            </w:r>
            <w:r>
              <w:rPr>
                <w:noProof/>
                <w:webHidden/>
              </w:rPr>
            </w:r>
            <w:r>
              <w:rPr>
                <w:noProof/>
                <w:webHidden/>
              </w:rPr>
              <w:fldChar w:fldCharType="separate"/>
            </w:r>
            <w:r>
              <w:rPr>
                <w:noProof/>
                <w:webHidden/>
              </w:rPr>
              <w:t>8</w:t>
            </w:r>
            <w:r>
              <w:rPr>
                <w:noProof/>
                <w:webHidden/>
              </w:rPr>
              <w:fldChar w:fldCharType="end"/>
            </w:r>
          </w:hyperlink>
        </w:p>
        <w:p w14:paraId="50411654" w14:textId="1C9FEE73" w:rsidR="00C25A65" w:rsidRDefault="00C25A65">
          <w:pPr>
            <w:pStyle w:val="TOC2"/>
            <w:tabs>
              <w:tab w:val="right" w:leader="dot" w:pos="9062"/>
            </w:tabs>
            <w:rPr>
              <w:noProof/>
            </w:rPr>
          </w:pPr>
          <w:hyperlink w:anchor="_Toc221196429" w:history="1">
            <w:r w:rsidRPr="00E822AA">
              <w:rPr>
                <w:rStyle w:val="Hyperlink"/>
                <w:noProof/>
              </w:rPr>
              <w:t>Phase d’instruction – Comité de sélection</w:t>
            </w:r>
            <w:r>
              <w:rPr>
                <w:noProof/>
                <w:webHidden/>
              </w:rPr>
              <w:tab/>
            </w:r>
            <w:r>
              <w:rPr>
                <w:noProof/>
                <w:webHidden/>
              </w:rPr>
              <w:fldChar w:fldCharType="begin"/>
            </w:r>
            <w:r>
              <w:rPr>
                <w:noProof/>
                <w:webHidden/>
              </w:rPr>
              <w:instrText xml:space="preserve"> PAGEREF _Toc221196429 \h </w:instrText>
            </w:r>
            <w:r>
              <w:rPr>
                <w:noProof/>
                <w:webHidden/>
              </w:rPr>
            </w:r>
            <w:r>
              <w:rPr>
                <w:noProof/>
                <w:webHidden/>
              </w:rPr>
              <w:fldChar w:fldCharType="separate"/>
            </w:r>
            <w:r>
              <w:rPr>
                <w:noProof/>
                <w:webHidden/>
              </w:rPr>
              <w:t>8</w:t>
            </w:r>
            <w:r>
              <w:rPr>
                <w:noProof/>
                <w:webHidden/>
              </w:rPr>
              <w:fldChar w:fldCharType="end"/>
            </w:r>
          </w:hyperlink>
        </w:p>
        <w:p w14:paraId="6C02692F" w14:textId="0630CF59" w:rsidR="00C25A65" w:rsidRDefault="00C25A65">
          <w:pPr>
            <w:pStyle w:val="TOC1"/>
            <w:tabs>
              <w:tab w:val="right" w:leader="dot" w:pos="9062"/>
            </w:tabs>
            <w:rPr>
              <w:noProof/>
            </w:rPr>
          </w:pPr>
          <w:hyperlink w:anchor="_Toc221196430" w:history="1">
            <w:r w:rsidRPr="00E822AA">
              <w:rPr>
                <w:rStyle w:val="Hyperlink"/>
                <w:b/>
                <w:bCs/>
                <w:noProof/>
              </w:rPr>
              <w:t>Moyens et accompagnement proposés à la structure sélectionnée</w:t>
            </w:r>
            <w:r>
              <w:rPr>
                <w:noProof/>
                <w:webHidden/>
              </w:rPr>
              <w:tab/>
            </w:r>
            <w:r>
              <w:rPr>
                <w:noProof/>
                <w:webHidden/>
              </w:rPr>
              <w:fldChar w:fldCharType="begin"/>
            </w:r>
            <w:r>
              <w:rPr>
                <w:noProof/>
                <w:webHidden/>
              </w:rPr>
              <w:instrText xml:space="preserve"> PAGEREF _Toc221196430 \h </w:instrText>
            </w:r>
            <w:r>
              <w:rPr>
                <w:noProof/>
                <w:webHidden/>
              </w:rPr>
            </w:r>
            <w:r>
              <w:rPr>
                <w:noProof/>
                <w:webHidden/>
              </w:rPr>
              <w:fldChar w:fldCharType="separate"/>
            </w:r>
            <w:r>
              <w:rPr>
                <w:noProof/>
                <w:webHidden/>
              </w:rPr>
              <w:t>9</w:t>
            </w:r>
            <w:r>
              <w:rPr>
                <w:noProof/>
                <w:webHidden/>
              </w:rPr>
              <w:fldChar w:fldCharType="end"/>
            </w:r>
          </w:hyperlink>
        </w:p>
        <w:p w14:paraId="338A13A8" w14:textId="26A1086F" w:rsidR="00C25A65" w:rsidRDefault="00C25A65">
          <w:pPr>
            <w:pStyle w:val="TOC1"/>
            <w:tabs>
              <w:tab w:val="right" w:leader="dot" w:pos="9062"/>
            </w:tabs>
            <w:rPr>
              <w:noProof/>
            </w:rPr>
          </w:pPr>
          <w:hyperlink w:anchor="_Toc221196431" w:history="1">
            <w:r w:rsidRPr="00E822AA">
              <w:rPr>
                <w:rStyle w:val="Hyperlink"/>
                <w:b/>
                <w:bCs/>
                <w:noProof/>
              </w:rPr>
              <w:t>Contacts &amp; infos</w:t>
            </w:r>
            <w:r>
              <w:rPr>
                <w:noProof/>
                <w:webHidden/>
              </w:rPr>
              <w:tab/>
            </w:r>
            <w:r>
              <w:rPr>
                <w:noProof/>
                <w:webHidden/>
              </w:rPr>
              <w:fldChar w:fldCharType="begin"/>
            </w:r>
            <w:r>
              <w:rPr>
                <w:noProof/>
                <w:webHidden/>
              </w:rPr>
              <w:instrText xml:space="preserve"> PAGEREF _Toc221196431 \h </w:instrText>
            </w:r>
            <w:r>
              <w:rPr>
                <w:noProof/>
                <w:webHidden/>
              </w:rPr>
            </w:r>
            <w:r>
              <w:rPr>
                <w:noProof/>
                <w:webHidden/>
              </w:rPr>
              <w:fldChar w:fldCharType="separate"/>
            </w:r>
            <w:r>
              <w:rPr>
                <w:noProof/>
                <w:webHidden/>
              </w:rPr>
              <w:t>11</w:t>
            </w:r>
            <w:r>
              <w:rPr>
                <w:noProof/>
                <w:webHidden/>
              </w:rPr>
              <w:fldChar w:fldCharType="end"/>
            </w:r>
          </w:hyperlink>
        </w:p>
        <w:p w14:paraId="5320D6F1" w14:textId="0246AAEE" w:rsidR="00C25A65" w:rsidRDefault="00C25A65">
          <w:pPr>
            <w:pStyle w:val="TOC1"/>
            <w:tabs>
              <w:tab w:val="right" w:leader="dot" w:pos="9062"/>
            </w:tabs>
            <w:rPr>
              <w:noProof/>
            </w:rPr>
          </w:pPr>
          <w:hyperlink w:anchor="_Toc221196432" w:history="1">
            <w:r w:rsidRPr="00E822AA">
              <w:rPr>
                <w:rStyle w:val="Hyperlink"/>
                <w:b/>
                <w:bCs/>
                <w:noProof/>
              </w:rPr>
              <w:t>Annexe 1 : Fiche de candidature</w:t>
            </w:r>
            <w:r>
              <w:rPr>
                <w:noProof/>
                <w:webHidden/>
              </w:rPr>
              <w:tab/>
            </w:r>
            <w:r>
              <w:rPr>
                <w:noProof/>
                <w:webHidden/>
              </w:rPr>
              <w:fldChar w:fldCharType="begin"/>
            </w:r>
            <w:r>
              <w:rPr>
                <w:noProof/>
                <w:webHidden/>
              </w:rPr>
              <w:instrText xml:space="preserve"> PAGEREF _Toc221196432 \h </w:instrText>
            </w:r>
            <w:r>
              <w:rPr>
                <w:noProof/>
                <w:webHidden/>
              </w:rPr>
            </w:r>
            <w:r>
              <w:rPr>
                <w:noProof/>
                <w:webHidden/>
              </w:rPr>
              <w:fldChar w:fldCharType="separate"/>
            </w:r>
            <w:r>
              <w:rPr>
                <w:noProof/>
                <w:webHidden/>
              </w:rPr>
              <w:t>12</w:t>
            </w:r>
            <w:r>
              <w:rPr>
                <w:noProof/>
                <w:webHidden/>
              </w:rPr>
              <w:fldChar w:fldCharType="end"/>
            </w:r>
          </w:hyperlink>
        </w:p>
        <w:p w14:paraId="5F223AF3" w14:textId="6C180FD3" w:rsidR="00C25A65" w:rsidRDefault="00C25A65">
          <w:r>
            <w:rPr>
              <w:b/>
              <w:bCs/>
            </w:rPr>
            <w:fldChar w:fldCharType="end"/>
          </w:r>
        </w:p>
      </w:sdtContent>
    </w:sdt>
    <w:p w14:paraId="4F52D4BF" w14:textId="5CAB5D42" w:rsidR="00C25A65" w:rsidRDefault="00C25A65" w:rsidP="00A302D8">
      <w:pPr>
        <w:rPr>
          <w:b/>
          <w:bCs/>
          <w:color w:val="0A2F41" w:themeColor="accent1" w:themeShade="80"/>
          <w:sz w:val="44"/>
          <w:szCs w:val="44"/>
        </w:rPr>
      </w:pPr>
      <w:r>
        <w:rPr>
          <w:b/>
          <w:bCs/>
          <w:color w:val="0A2F41" w:themeColor="accent1" w:themeShade="80"/>
          <w:sz w:val="44"/>
          <w:szCs w:val="44"/>
        </w:rPr>
        <w:br w:type="page"/>
      </w:r>
    </w:p>
    <w:p w14:paraId="3525986D" w14:textId="77777777" w:rsidR="00C25A65" w:rsidRDefault="00C25A65" w:rsidP="00A302D8">
      <w:pPr>
        <w:rPr>
          <w:b/>
          <w:bCs/>
          <w:color w:val="0A2F41" w:themeColor="accent1" w:themeShade="80"/>
          <w:sz w:val="44"/>
          <w:szCs w:val="44"/>
        </w:rPr>
      </w:pPr>
    </w:p>
    <w:p w14:paraId="193175BE" w14:textId="6702B0CD" w:rsidR="005113C1" w:rsidRPr="00C25A65" w:rsidRDefault="005113C1" w:rsidP="00C25A65">
      <w:pPr>
        <w:pStyle w:val="Heading1"/>
        <w:rPr>
          <w:b/>
          <w:bCs/>
          <w:sz w:val="52"/>
          <w:szCs w:val="52"/>
        </w:rPr>
      </w:pPr>
      <w:bookmarkStart w:id="1" w:name="_Toc221196414"/>
      <w:r w:rsidRPr="00C25A65">
        <w:rPr>
          <w:b/>
          <w:bCs/>
          <w:sz w:val="52"/>
          <w:szCs w:val="52"/>
        </w:rPr>
        <w:t>Contexte</w:t>
      </w:r>
      <w:bookmarkEnd w:id="1"/>
    </w:p>
    <w:p w14:paraId="28F0F7BC" w14:textId="4B7487CA" w:rsidR="00D87383" w:rsidRDefault="00B313D4" w:rsidP="00204DF7">
      <w:pPr>
        <w:jc w:val="both"/>
        <w:rPr>
          <w:i/>
          <w:iCs/>
          <w:color w:val="0B769F" w:themeColor="accent4" w:themeShade="BF"/>
          <w:sz w:val="28"/>
          <w:szCs w:val="28"/>
        </w:rPr>
      </w:pPr>
      <w:r w:rsidRPr="31C8D5D9">
        <w:rPr>
          <w:i/>
          <w:iCs/>
          <w:color w:val="0B769F" w:themeColor="accent4" w:themeShade="BF"/>
          <w:sz w:val="28"/>
          <w:szCs w:val="28"/>
        </w:rPr>
        <w:t>Le présent appel à manifestation d’intérêt (AMI)</w:t>
      </w:r>
      <w:r w:rsidR="000A0455" w:rsidRPr="31C8D5D9">
        <w:rPr>
          <w:i/>
          <w:iCs/>
          <w:color w:val="0B769F" w:themeColor="accent4" w:themeShade="BF"/>
          <w:sz w:val="28"/>
          <w:szCs w:val="28"/>
        </w:rPr>
        <w:t xml:space="preserve"> s’inscrit dans la continuité d’une étude de faisabilité menée par l’association Inter-Made, en partenariat avec la Ville de Vitrolles, autour de l’implantation d’une conciergerie de quartier et d’entreprises</w:t>
      </w:r>
      <w:r w:rsidR="00D73A0E" w:rsidRPr="31C8D5D9">
        <w:rPr>
          <w:i/>
          <w:iCs/>
          <w:color w:val="0B769F" w:themeColor="accent4" w:themeShade="BF"/>
          <w:sz w:val="28"/>
          <w:szCs w:val="28"/>
        </w:rPr>
        <w:t>.</w:t>
      </w:r>
    </w:p>
    <w:p w14:paraId="5E25C23F" w14:textId="77777777" w:rsidR="00C25A65" w:rsidRDefault="00C25A65" w:rsidP="00204DF7">
      <w:pPr>
        <w:jc w:val="both"/>
        <w:rPr>
          <w:i/>
          <w:iCs/>
          <w:color w:val="0B769F" w:themeColor="accent4" w:themeShade="BF"/>
          <w:sz w:val="28"/>
          <w:szCs w:val="28"/>
        </w:rPr>
      </w:pPr>
    </w:p>
    <w:p w14:paraId="6DC4D02E" w14:textId="77777777" w:rsidR="00D87383" w:rsidRDefault="00D87383" w:rsidP="00204DF7">
      <w:pPr>
        <w:jc w:val="both"/>
      </w:pPr>
      <w:r>
        <w:t>Cette étude a permis de confirmer la pertinence d’un tel dispositif, en particulier dans le quartier de la Frescoule, où la conciergerie pourrait s’ancrer localement tout en proposant des permanences à destination des entreprises dans les zones d’activités économiques voisines. Elle a également permis d’identifier les conditions nécessaires à une mise en œuvre réussie.</w:t>
      </w:r>
    </w:p>
    <w:p w14:paraId="3E7B0466" w14:textId="02A0A6DF" w:rsidR="00550EEC" w:rsidRDefault="00805BB2" w:rsidP="00204DF7">
      <w:pPr>
        <w:jc w:val="both"/>
      </w:pPr>
      <w:r>
        <w:t>Cet AMI vise donc à identifier un acteur, ou un consortium d’acteurs, capable de porter, structurer et développer ce projet, en cohérence avec les recommandations formulées et les besoins du territoire.</w:t>
      </w:r>
    </w:p>
    <w:p w14:paraId="0E56ACB1" w14:textId="77777777" w:rsidR="00C25A65" w:rsidRDefault="00C25A65" w:rsidP="31C8D5D9">
      <w:pPr>
        <w:jc w:val="both"/>
      </w:pPr>
    </w:p>
    <w:p w14:paraId="0F54BF06" w14:textId="4130F4B7" w:rsidR="00204DF7" w:rsidRDefault="00550EEC" w:rsidP="31C8D5D9">
      <w:pPr>
        <w:jc w:val="both"/>
        <w:rPr>
          <w:color w:val="0B769F" w:themeColor="accent4" w:themeShade="BF"/>
          <w:sz w:val="28"/>
          <w:szCs w:val="28"/>
        </w:rPr>
      </w:pPr>
      <w:r w:rsidRPr="31C8D5D9">
        <w:rPr>
          <w:color w:val="0B769F" w:themeColor="accent4" w:themeShade="BF"/>
          <w:sz w:val="28"/>
          <w:szCs w:val="28"/>
        </w:rPr>
        <w:t>U</w:t>
      </w:r>
      <w:r w:rsidR="00F76214" w:rsidRPr="31C8D5D9">
        <w:rPr>
          <w:color w:val="0B769F" w:themeColor="accent4" w:themeShade="BF"/>
          <w:sz w:val="28"/>
          <w:szCs w:val="28"/>
        </w:rPr>
        <w:t>n</w:t>
      </w:r>
      <w:r w:rsidRPr="31C8D5D9">
        <w:rPr>
          <w:color w:val="0B769F" w:themeColor="accent4" w:themeShade="BF"/>
          <w:sz w:val="28"/>
          <w:szCs w:val="28"/>
        </w:rPr>
        <w:t>e réponse à des besoins exprimés</w:t>
      </w:r>
      <w:r w:rsidR="004D1CF2" w:rsidRPr="31C8D5D9">
        <w:rPr>
          <w:color w:val="0B769F" w:themeColor="accent4" w:themeShade="BF"/>
          <w:sz w:val="28"/>
          <w:szCs w:val="28"/>
        </w:rPr>
        <w:t xml:space="preserve"> </w:t>
      </w:r>
    </w:p>
    <w:p w14:paraId="50031C5E" w14:textId="77777777" w:rsidR="00204DF7" w:rsidRPr="004D1CF2" w:rsidRDefault="00204DF7" w:rsidP="31C8D5D9">
      <w:pPr>
        <w:jc w:val="both"/>
        <w:rPr>
          <w:color w:val="0B769F" w:themeColor="accent4" w:themeShade="BF"/>
          <w:sz w:val="28"/>
          <w:szCs w:val="28"/>
        </w:rPr>
      </w:pPr>
    </w:p>
    <w:p w14:paraId="7A469D6D" w14:textId="4C430F2D" w:rsidR="00F76214" w:rsidRPr="00F76214" w:rsidRDefault="00F76214" w:rsidP="31C8D5D9">
      <w:pPr>
        <w:jc w:val="both"/>
      </w:pPr>
      <w:r>
        <w:t xml:space="preserve">La ville de Vitrolles compte un tissu économique dense, composé de nombreux établissements artisanaux et commerciaux, répartis de manière </w:t>
      </w:r>
      <w:r w:rsidR="00E059C9">
        <w:t xml:space="preserve">diffuse </w:t>
      </w:r>
      <w:r>
        <w:t>sur l’ensemble du territoire.</w:t>
      </w:r>
    </w:p>
    <w:p w14:paraId="6BCF3C6F" w14:textId="27A0BFF8" w:rsidR="009A385F" w:rsidRDefault="00F76214" w:rsidP="31C8D5D9">
      <w:pPr>
        <w:jc w:val="both"/>
      </w:pPr>
      <w:r>
        <w:t xml:space="preserve">Cette configuration laisse certains quartiers, comme celui de la Frescoule, avec une offre de services de proximité particulièrement limitée. Le même constat s’applique aux zones d’activités de l’Anjoly et des Estroublans, qui accueillent quotidiennement plusieurs </w:t>
      </w:r>
      <w:r w:rsidR="00E059C9">
        <w:t>milliers</w:t>
      </w:r>
      <w:r>
        <w:t xml:space="preserve"> de travailleurs, sans pour autant disposer d’un niveau de services à la hauteur de leur fréquentation.</w:t>
      </w:r>
    </w:p>
    <w:p w14:paraId="63A92A96" w14:textId="77777777" w:rsidR="009A385F" w:rsidRPr="009A385F" w:rsidRDefault="009A385F" w:rsidP="009A385F">
      <w:pPr>
        <w:jc w:val="both"/>
      </w:pPr>
      <w:r w:rsidRPr="009A385F">
        <w:t>À titre indicatif, les zones d’activités de l’Anjoly et des Estroublans regroupent environ 720 établissements représentant près de 15 200 emplois. Pourtant, l’offre de services y demeure restreinte : une dizaine de points de restauration, cinq points d’expédition de colis, et aucune offre de pressing ou de blanchisserie.</w:t>
      </w:r>
    </w:p>
    <w:p w14:paraId="6BD3AEE8" w14:textId="77777777" w:rsidR="009A385F" w:rsidRPr="009A385F" w:rsidRDefault="009A385F" w:rsidP="009A385F">
      <w:pPr>
        <w:jc w:val="both"/>
      </w:pPr>
      <w:r w:rsidRPr="009A385F">
        <w:t xml:space="preserve">Dans ce contexte, le développement d’une conciergerie de quartier et d’entreprise répond à un besoin concret du territoire. Elle a vocation à </w:t>
      </w:r>
      <w:r w:rsidRPr="00204DF7">
        <w:t>devenir un acteur de proximité,</w:t>
      </w:r>
      <w:r w:rsidRPr="009A385F">
        <w:t xml:space="preserve"> facilitant l’accès aux services du quotidien et à des produits locaux, au bénéfice des habitant·es comme des salarié·es, tout en créant des liens durables entre les besoins exprimés et les ressources économiques locales.</w:t>
      </w:r>
    </w:p>
    <w:p w14:paraId="419D1DB1" w14:textId="73991BF3" w:rsidR="009A385F" w:rsidRDefault="009A385F" w:rsidP="31C8D5D9">
      <w:pPr>
        <w:jc w:val="both"/>
      </w:pPr>
    </w:p>
    <w:p w14:paraId="4A4A0BC0" w14:textId="2DC7926F" w:rsidR="0051135A" w:rsidRDefault="0051135A" w:rsidP="006359A8">
      <w:pPr>
        <w:rPr>
          <w:color w:val="156082" w:themeColor="accent1"/>
          <w:sz w:val="28"/>
          <w:szCs w:val="28"/>
        </w:rPr>
      </w:pPr>
      <w:r w:rsidRPr="0051135A">
        <w:rPr>
          <w:color w:val="156082" w:themeColor="accent1"/>
          <w:sz w:val="28"/>
          <w:szCs w:val="28"/>
        </w:rPr>
        <w:t xml:space="preserve">Un réseau de partenaires engagés </w:t>
      </w:r>
    </w:p>
    <w:p w14:paraId="7960FEBD" w14:textId="77777777" w:rsidR="00204DF7" w:rsidRPr="0051135A" w:rsidRDefault="00204DF7" w:rsidP="006359A8">
      <w:pPr>
        <w:rPr>
          <w:color w:val="156082" w:themeColor="accent1"/>
          <w:sz w:val="28"/>
          <w:szCs w:val="28"/>
        </w:rPr>
      </w:pPr>
    </w:p>
    <w:p w14:paraId="7812054B" w14:textId="77777777" w:rsidR="00A054E0" w:rsidRPr="00A054E0" w:rsidRDefault="00A054E0" w:rsidP="009A385F">
      <w:pPr>
        <w:jc w:val="both"/>
      </w:pPr>
      <w:r>
        <w:t>Le projet s’appuie sur un réseau de partenaires locaux déjà engagés, qui constitueront un socle essentiel à son implantation et à son développement.</w:t>
      </w:r>
    </w:p>
    <w:p w14:paraId="6662030F" w14:textId="77777777" w:rsidR="00A054E0" w:rsidRPr="00A054E0" w:rsidRDefault="00A054E0" w:rsidP="009A385F">
      <w:pPr>
        <w:jc w:val="both"/>
      </w:pPr>
      <w:r>
        <w:t>Du côté du quartier de la Frescoule, le centre social Calcaïra et l’association Dunes joueront un rôle clé dans l’ancrage de la conciergerie auprès des habitant·es.</w:t>
      </w:r>
    </w:p>
    <w:p w14:paraId="591C372E" w14:textId="77777777" w:rsidR="00A054E0" w:rsidRPr="00A054E0" w:rsidRDefault="00A054E0" w:rsidP="009A385F">
      <w:pPr>
        <w:jc w:val="both"/>
      </w:pPr>
      <w:r>
        <w:t>Concernant les activités en lien avec les entreprises, l’association Vitrpole Entreprendre et le service Développement économique de la Ville accompagneront le lien avec les acteurs économiques du territoire et des zones d’activités.</w:t>
      </w:r>
    </w:p>
    <w:p w14:paraId="68CDFF51" w14:textId="4A9FF6D7" w:rsidR="005113C1" w:rsidRPr="00EE43F7" w:rsidRDefault="00EE43F7" w:rsidP="002576B1">
      <w:pPr>
        <w:jc w:val="both"/>
      </w:pPr>
      <w:r>
        <w:t xml:space="preserve"> </w:t>
      </w:r>
    </w:p>
    <w:p w14:paraId="59A0C590" w14:textId="11A245A4" w:rsidR="005113C1" w:rsidRPr="00C25A65" w:rsidRDefault="00855A7C" w:rsidP="00C25A65">
      <w:pPr>
        <w:pStyle w:val="Heading1"/>
        <w:rPr>
          <w:b/>
          <w:bCs/>
          <w:sz w:val="52"/>
          <w:szCs w:val="52"/>
        </w:rPr>
      </w:pPr>
      <w:bookmarkStart w:id="2" w:name="_Toc221196415"/>
      <w:r w:rsidRPr="00C25A65">
        <w:rPr>
          <w:b/>
          <w:bCs/>
          <w:sz w:val="52"/>
          <w:szCs w:val="52"/>
        </w:rPr>
        <w:t>Objectif de</w:t>
      </w:r>
      <w:r w:rsidR="005113C1" w:rsidRPr="00C25A65">
        <w:rPr>
          <w:b/>
          <w:bCs/>
          <w:sz w:val="52"/>
          <w:szCs w:val="52"/>
        </w:rPr>
        <w:t xml:space="preserve"> l’AMI</w:t>
      </w:r>
      <w:bookmarkEnd w:id="2"/>
    </w:p>
    <w:p w14:paraId="36D8F88B" w14:textId="77777777" w:rsidR="009324A2" w:rsidRPr="009324A2" w:rsidRDefault="009324A2" w:rsidP="002576B1">
      <w:pPr>
        <w:jc w:val="both"/>
      </w:pPr>
    </w:p>
    <w:p w14:paraId="6878B8B8" w14:textId="4E5ADDC1" w:rsidR="005113C1" w:rsidRDefault="002E00CE" w:rsidP="002576B1">
      <w:pPr>
        <w:jc w:val="both"/>
      </w:pPr>
      <w:r>
        <w:t>I</w:t>
      </w:r>
      <w:r w:rsidRPr="00805BB2">
        <w:t xml:space="preserve">dentifier un acteur, ou un consortium d’acteurs, capable de porter, structurer et développer </w:t>
      </w:r>
      <w:r>
        <w:t>la conciergerie de quartier et d’entreprises</w:t>
      </w:r>
      <w:r w:rsidRPr="00805BB2">
        <w:t>, en cohérence avec les recommandations formulées et les besoins du territoire.</w:t>
      </w:r>
    </w:p>
    <w:p w14:paraId="76C57BF7" w14:textId="77777777" w:rsidR="009324A2" w:rsidRPr="00C25A65" w:rsidRDefault="009324A2" w:rsidP="00C25A65">
      <w:pPr>
        <w:pStyle w:val="Heading1"/>
        <w:rPr>
          <w:sz w:val="52"/>
          <w:szCs w:val="52"/>
        </w:rPr>
      </w:pPr>
    </w:p>
    <w:p w14:paraId="779190D8" w14:textId="77777777" w:rsidR="005113C1" w:rsidRPr="00C25A65" w:rsidRDefault="005113C1" w:rsidP="00C25A65">
      <w:pPr>
        <w:pStyle w:val="Heading1"/>
        <w:rPr>
          <w:b/>
          <w:bCs/>
          <w:color w:val="0A2F41" w:themeColor="accent1" w:themeShade="80"/>
          <w:sz w:val="52"/>
          <w:szCs w:val="52"/>
        </w:rPr>
      </w:pPr>
      <w:bookmarkStart w:id="3" w:name="_Toc221196416"/>
      <w:r w:rsidRPr="00C25A65">
        <w:rPr>
          <w:b/>
          <w:bCs/>
          <w:color w:val="0A2F41" w:themeColor="accent1" w:themeShade="80"/>
          <w:sz w:val="52"/>
          <w:szCs w:val="52"/>
        </w:rPr>
        <w:t>Qui peut répondre ?</w:t>
      </w:r>
      <w:bookmarkEnd w:id="3"/>
    </w:p>
    <w:p w14:paraId="657700DF" w14:textId="77777777" w:rsidR="00BC3A70" w:rsidRPr="00BC3A70" w:rsidRDefault="00BC3A70" w:rsidP="00BC3A70"/>
    <w:p w14:paraId="2442E298" w14:textId="77777777" w:rsidR="00081C2F" w:rsidRDefault="00195F34" w:rsidP="002576B1">
      <w:pPr>
        <w:pStyle w:val="ListParagraph"/>
        <w:numPr>
          <w:ilvl w:val="0"/>
          <w:numId w:val="14"/>
        </w:numPr>
        <w:jc w:val="both"/>
      </w:pPr>
      <w:r>
        <w:t xml:space="preserve">Des entreprises existantes, en développement ou en recherche d’essaimage : </w:t>
      </w:r>
      <w:r w:rsidR="00E53F83" w:rsidRPr="00081C2F">
        <w:rPr>
          <w:i/>
          <w:iCs/>
        </w:rPr>
        <w:t>associations, coopératives, structures d’insertion par l’activité économique, entreprises avec ou sans agrément ESUS</w:t>
      </w:r>
    </w:p>
    <w:p w14:paraId="1F73ADAC" w14:textId="77777777" w:rsidR="00081C2F" w:rsidRDefault="006139F1" w:rsidP="002576B1">
      <w:pPr>
        <w:pStyle w:val="ListParagraph"/>
        <w:numPr>
          <w:ilvl w:val="0"/>
          <w:numId w:val="14"/>
        </w:numPr>
        <w:jc w:val="both"/>
      </w:pPr>
      <w:r>
        <w:t>Des e</w:t>
      </w:r>
      <w:r w:rsidR="005113C1" w:rsidRPr="005113C1">
        <w:t xml:space="preserve">ntrepreneurs individuels </w:t>
      </w:r>
    </w:p>
    <w:p w14:paraId="6DA68275" w14:textId="036D9ED9" w:rsidR="00E33439" w:rsidRPr="005113C1" w:rsidRDefault="006139F1" w:rsidP="002576B1">
      <w:pPr>
        <w:pStyle w:val="ListParagraph"/>
        <w:numPr>
          <w:ilvl w:val="0"/>
          <w:numId w:val="14"/>
        </w:numPr>
        <w:jc w:val="both"/>
      </w:pPr>
      <w:r>
        <w:t>Des c</w:t>
      </w:r>
      <w:r w:rsidR="00E33439">
        <w:t>onsortium</w:t>
      </w:r>
      <w:r>
        <w:t>s</w:t>
      </w:r>
      <w:r w:rsidR="00E33439">
        <w:t xml:space="preserve"> d’acteurs </w:t>
      </w:r>
      <w:r>
        <w:t>partageant un intérêt collectif et un projet commun</w:t>
      </w:r>
    </w:p>
    <w:p w14:paraId="7EE2F74D" w14:textId="77777777" w:rsidR="005113C1" w:rsidRPr="009324A2" w:rsidRDefault="005113C1">
      <w:pPr>
        <w:rPr>
          <w:color w:val="0A2F41" w:themeColor="accent1" w:themeShade="80"/>
          <w:sz w:val="36"/>
          <w:szCs w:val="36"/>
        </w:rPr>
      </w:pPr>
    </w:p>
    <w:p w14:paraId="733AC160" w14:textId="6473DB1C" w:rsidR="00D34AD5" w:rsidRPr="00C25A65" w:rsidRDefault="0074176B" w:rsidP="00C25A65">
      <w:pPr>
        <w:pStyle w:val="Heading1"/>
        <w:rPr>
          <w:b/>
          <w:bCs/>
          <w:sz w:val="52"/>
          <w:szCs w:val="52"/>
        </w:rPr>
      </w:pPr>
      <w:bookmarkStart w:id="4" w:name="_Toc221196417"/>
      <w:r w:rsidRPr="00C25A65">
        <w:rPr>
          <w:b/>
          <w:bCs/>
          <w:sz w:val="52"/>
          <w:szCs w:val="52"/>
        </w:rPr>
        <w:t>Cahier des charges</w:t>
      </w:r>
      <w:bookmarkEnd w:id="4"/>
      <w:r w:rsidRPr="00C25A65">
        <w:rPr>
          <w:b/>
          <w:bCs/>
          <w:sz w:val="52"/>
          <w:szCs w:val="52"/>
        </w:rPr>
        <w:t xml:space="preserve"> </w:t>
      </w:r>
    </w:p>
    <w:p w14:paraId="34AB31AD" w14:textId="77777777" w:rsidR="008F02C0" w:rsidRDefault="008F02C0" w:rsidP="009A385F">
      <w:pPr>
        <w:jc w:val="both"/>
      </w:pPr>
    </w:p>
    <w:p w14:paraId="756CD1A7" w14:textId="29D39295" w:rsidR="008F02C0" w:rsidRDefault="008F02C0" w:rsidP="009A385F">
      <w:pPr>
        <w:jc w:val="both"/>
      </w:pPr>
      <w:r w:rsidRPr="008F02C0">
        <w:t>L’étude d’opportunité menée en amont de cet appel à manifestation d’intérêt a permis d’identifier plusieurs constats et recommandations clés, qui devront guider la conception, la mise en œuvre et le développement du projet de conciergerie.</w:t>
      </w:r>
    </w:p>
    <w:p w14:paraId="26BC481C" w14:textId="77777777" w:rsidR="008F02C0" w:rsidRPr="00C25A65" w:rsidRDefault="008F02C0" w:rsidP="00C25A65">
      <w:pPr>
        <w:pStyle w:val="Heading2"/>
      </w:pPr>
    </w:p>
    <w:p w14:paraId="0382D7C8" w14:textId="3433B3E5" w:rsidR="008F02C0" w:rsidRPr="00C25A65" w:rsidRDefault="008F02C0" w:rsidP="00C25A65">
      <w:pPr>
        <w:pStyle w:val="Heading2"/>
      </w:pPr>
      <w:bookmarkStart w:id="5" w:name="_Toc221196418"/>
      <w:r w:rsidRPr="00C25A65">
        <w:t>Une offre de services répondant aux besoins du territoire</w:t>
      </w:r>
      <w:bookmarkEnd w:id="5"/>
      <w:r w:rsidRPr="00C25A65">
        <w:t xml:space="preserve"> </w:t>
      </w:r>
    </w:p>
    <w:p w14:paraId="63BEAEA2" w14:textId="2300D3D3" w:rsidR="008F02C0" w:rsidRPr="008F02C0" w:rsidRDefault="008F02C0" w:rsidP="008F02C0">
      <w:pPr>
        <w:jc w:val="both"/>
      </w:pPr>
      <w:r>
        <w:t>L</w:t>
      </w:r>
      <w:r w:rsidRPr="008F02C0">
        <w:t>e projet devra proposer une offre de services de proximité répondant aux besoins identifiés :</w:t>
      </w:r>
    </w:p>
    <w:p w14:paraId="253E5A24" w14:textId="77777777" w:rsidR="008F02C0" w:rsidRPr="008F02C0" w:rsidRDefault="008F02C0" w:rsidP="008F02C0">
      <w:pPr>
        <w:numPr>
          <w:ilvl w:val="0"/>
          <w:numId w:val="29"/>
        </w:numPr>
        <w:jc w:val="both"/>
      </w:pPr>
      <w:r w:rsidRPr="008F02C0">
        <w:t>des habitant·es du quartier de la Frescoule,</w:t>
      </w:r>
    </w:p>
    <w:p w14:paraId="0D87DA50" w14:textId="18E55588" w:rsidR="008F02C0" w:rsidRDefault="008F02C0" w:rsidP="00AB7515">
      <w:pPr>
        <w:numPr>
          <w:ilvl w:val="0"/>
          <w:numId w:val="29"/>
        </w:numPr>
        <w:jc w:val="both"/>
      </w:pPr>
      <w:r w:rsidRPr="008F02C0">
        <w:t>des salarié·es et entreprises implantées dans les zones d’activités de l’Anjoly</w:t>
      </w:r>
      <w:r>
        <w:t xml:space="preserve"> et </w:t>
      </w:r>
      <w:r w:rsidRPr="008F02C0">
        <w:t xml:space="preserve">des Estroublans </w:t>
      </w:r>
    </w:p>
    <w:p w14:paraId="0D7D51D2" w14:textId="22D9831E" w:rsidR="008F02C0" w:rsidRDefault="008F02C0" w:rsidP="008F02C0">
      <w:pPr>
        <w:jc w:val="both"/>
      </w:pPr>
      <w:r w:rsidRPr="008F02C0">
        <w:t>L’offre pourra être évolutive et adaptée dans le temps, en fonction des usages, des retours des bénéficiaires et des capacités de développement du porteur de projet.</w:t>
      </w:r>
    </w:p>
    <w:p w14:paraId="19CF969A" w14:textId="77777777" w:rsidR="008F02C0" w:rsidRPr="008F02C0" w:rsidRDefault="008F02C0" w:rsidP="008F02C0">
      <w:pPr>
        <w:jc w:val="both"/>
        <w:rPr>
          <w:b/>
          <w:bCs/>
        </w:rPr>
      </w:pPr>
    </w:p>
    <w:p w14:paraId="392711F7" w14:textId="37A5A15D" w:rsidR="008F02C0" w:rsidRDefault="008F02C0" w:rsidP="00C25A65">
      <w:pPr>
        <w:pStyle w:val="Heading2"/>
      </w:pPr>
      <w:bookmarkStart w:id="6" w:name="_Toc221196419"/>
      <w:r w:rsidRPr="008F02C0">
        <w:t>Une articulation entre quartier et zones d’activités économiques</w:t>
      </w:r>
      <w:bookmarkEnd w:id="6"/>
      <w:r w:rsidRPr="008F02C0">
        <w:t xml:space="preserve"> </w:t>
      </w:r>
    </w:p>
    <w:p w14:paraId="0564BC63" w14:textId="77777777" w:rsidR="008F02C0" w:rsidRDefault="008F02C0" w:rsidP="008F02C0">
      <w:pPr>
        <w:jc w:val="both"/>
        <w:rPr>
          <w:b/>
          <w:bCs/>
        </w:rPr>
      </w:pPr>
    </w:p>
    <w:p w14:paraId="020EF503" w14:textId="4BAD94A6" w:rsidR="008F02C0" w:rsidRPr="008F02C0" w:rsidRDefault="008F02C0" w:rsidP="008F02C0">
      <w:pPr>
        <w:jc w:val="both"/>
      </w:pPr>
      <w:r>
        <w:t>L</w:t>
      </w:r>
      <w:r w:rsidRPr="008F02C0">
        <w:t>a conciergerie devra être pensée comme un projet hybride, articulant :</w:t>
      </w:r>
    </w:p>
    <w:p w14:paraId="12DA2625" w14:textId="77777777" w:rsidR="008F02C0" w:rsidRPr="008F02C0" w:rsidRDefault="008F02C0" w:rsidP="008F02C0">
      <w:pPr>
        <w:numPr>
          <w:ilvl w:val="0"/>
          <w:numId w:val="31"/>
        </w:numPr>
        <w:jc w:val="both"/>
      </w:pPr>
      <w:r w:rsidRPr="008F02C0">
        <w:t>un ancrage physique et social fort au sein du quartier de la Frescoule,</w:t>
      </w:r>
    </w:p>
    <w:p w14:paraId="55F619CE" w14:textId="77777777" w:rsidR="008F02C0" w:rsidRPr="008F02C0" w:rsidRDefault="008F02C0" w:rsidP="008F02C0">
      <w:pPr>
        <w:numPr>
          <w:ilvl w:val="0"/>
          <w:numId w:val="31"/>
        </w:numPr>
        <w:jc w:val="both"/>
      </w:pPr>
      <w:r w:rsidRPr="008F02C0">
        <w:t>et des actions ou services à destination des entreprises et salarié·es des zones d’activités.</w:t>
      </w:r>
    </w:p>
    <w:p w14:paraId="11F28075" w14:textId="12FB90AB" w:rsidR="008F02C0" w:rsidRDefault="008F02C0" w:rsidP="008F02C0">
      <w:pPr>
        <w:jc w:val="both"/>
      </w:pPr>
      <w:r w:rsidRPr="008F02C0">
        <w:t>Le porteur de projet précisera les modalités envisagées pour assurer cette articulation (permanences, partenariats entreprises, services mutualisés, solutions mobiles ou numériques, etc.)</w:t>
      </w:r>
    </w:p>
    <w:p w14:paraId="3963F42F" w14:textId="77777777" w:rsidR="008F02C0" w:rsidRPr="008F02C0" w:rsidRDefault="008F02C0" w:rsidP="00C25A65">
      <w:pPr>
        <w:pStyle w:val="Heading2"/>
      </w:pPr>
    </w:p>
    <w:p w14:paraId="4D6CF8D5" w14:textId="3BD856AF" w:rsidR="008F02C0" w:rsidRDefault="008F02C0" w:rsidP="00C25A65">
      <w:pPr>
        <w:pStyle w:val="Heading2"/>
      </w:pPr>
      <w:bookmarkStart w:id="7" w:name="_Toc221196420"/>
      <w:r w:rsidRPr="008F02C0">
        <w:t>Un ancrage territorial et des partenariats locaux forts</w:t>
      </w:r>
      <w:bookmarkEnd w:id="7"/>
      <w:r w:rsidRPr="008F02C0">
        <w:t xml:space="preserve"> </w:t>
      </w:r>
    </w:p>
    <w:p w14:paraId="230CE619" w14:textId="77777777" w:rsidR="008F02C0" w:rsidRDefault="008F02C0" w:rsidP="008F02C0">
      <w:pPr>
        <w:jc w:val="both"/>
      </w:pPr>
    </w:p>
    <w:p w14:paraId="4BF3006C" w14:textId="77777777" w:rsidR="008F02C0" w:rsidRPr="008F02C0" w:rsidRDefault="008F02C0" w:rsidP="008F02C0">
      <w:pPr>
        <w:jc w:val="both"/>
      </w:pPr>
      <w:r w:rsidRPr="008F02C0">
        <w:t>Le projet devra s’inscrire dans une logique de valorisation des ressources locales, en s’appuyant en priorité sur :</w:t>
      </w:r>
    </w:p>
    <w:p w14:paraId="44640819" w14:textId="77777777" w:rsidR="008F02C0" w:rsidRPr="008F02C0" w:rsidRDefault="008F02C0" w:rsidP="008F02C0">
      <w:pPr>
        <w:numPr>
          <w:ilvl w:val="0"/>
          <w:numId w:val="32"/>
        </w:numPr>
        <w:jc w:val="both"/>
      </w:pPr>
      <w:r w:rsidRPr="008F02C0">
        <w:t>les commerçants, artisans et prestataires de services du territoire,</w:t>
      </w:r>
    </w:p>
    <w:p w14:paraId="4C979141" w14:textId="77777777" w:rsidR="008F02C0" w:rsidRPr="008F02C0" w:rsidRDefault="008F02C0" w:rsidP="008F02C0">
      <w:pPr>
        <w:numPr>
          <w:ilvl w:val="0"/>
          <w:numId w:val="32"/>
        </w:numPr>
        <w:jc w:val="both"/>
      </w:pPr>
      <w:r w:rsidRPr="008F02C0">
        <w:t>les acteurs associatifs et structures locales déjà impliquées dans la vie du quartier et du tissu économique.</w:t>
      </w:r>
    </w:p>
    <w:p w14:paraId="217CE33B" w14:textId="62A44CE5" w:rsidR="008F02C0" w:rsidRPr="00204DF7" w:rsidRDefault="008F02C0" w:rsidP="008F02C0">
      <w:pPr>
        <w:jc w:val="both"/>
      </w:pPr>
      <w:r w:rsidRPr="008F02C0">
        <w:t>Une attention particulière sera portée à la capacité du porteur de projet à fédérer un écosystème de partenaires et à travailler en complémentarité avec les acteurs existants.</w:t>
      </w:r>
    </w:p>
    <w:p w14:paraId="727703FE" w14:textId="77777777" w:rsidR="008F02C0" w:rsidRPr="008F02C0" w:rsidRDefault="008F02C0" w:rsidP="00C25A65">
      <w:pPr>
        <w:pStyle w:val="Heading2"/>
      </w:pPr>
    </w:p>
    <w:p w14:paraId="03153770" w14:textId="558B8C28" w:rsidR="008F02C0" w:rsidRPr="008F02C0" w:rsidRDefault="008F02C0" w:rsidP="00C25A65">
      <w:pPr>
        <w:pStyle w:val="Heading2"/>
      </w:pPr>
      <w:bookmarkStart w:id="8" w:name="_Toc221196421"/>
      <w:r w:rsidRPr="008F02C0">
        <w:t>Un modèle économique viable et accessible</w:t>
      </w:r>
      <w:bookmarkEnd w:id="8"/>
      <w:r w:rsidRPr="008F02C0">
        <w:t xml:space="preserve"> </w:t>
      </w:r>
    </w:p>
    <w:p w14:paraId="7732EEE5" w14:textId="77777777" w:rsidR="008F02C0" w:rsidRPr="008F02C0" w:rsidRDefault="008F02C0" w:rsidP="008F02C0">
      <w:pPr>
        <w:jc w:val="both"/>
      </w:pPr>
      <w:r w:rsidRPr="008F02C0">
        <w:t>Le porteur de projet devra proposer un modèle économique :</w:t>
      </w:r>
    </w:p>
    <w:p w14:paraId="7803B57C" w14:textId="77777777" w:rsidR="008F02C0" w:rsidRPr="008F02C0" w:rsidRDefault="008F02C0" w:rsidP="008F02C0">
      <w:pPr>
        <w:numPr>
          <w:ilvl w:val="0"/>
          <w:numId w:val="33"/>
        </w:numPr>
        <w:jc w:val="both"/>
      </w:pPr>
      <w:r w:rsidRPr="008F02C0">
        <w:t>économiquement viable à moyen terme,</w:t>
      </w:r>
    </w:p>
    <w:p w14:paraId="41563E46" w14:textId="77777777" w:rsidR="008F02C0" w:rsidRPr="008F02C0" w:rsidRDefault="008F02C0" w:rsidP="008F02C0">
      <w:pPr>
        <w:numPr>
          <w:ilvl w:val="0"/>
          <w:numId w:val="33"/>
        </w:numPr>
        <w:jc w:val="both"/>
      </w:pPr>
      <w:r w:rsidRPr="008F02C0">
        <w:t>prenant en compte la diversité des publics (habitants, salarié·es, entreprises),</w:t>
      </w:r>
    </w:p>
    <w:p w14:paraId="249FD062" w14:textId="77777777" w:rsidR="008F02C0" w:rsidRPr="008F02C0" w:rsidRDefault="008F02C0" w:rsidP="008F02C0">
      <w:pPr>
        <w:numPr>
          <w:ilvl w:val="0"/>
          <w:numId w:val="33"/>
        </w:numPr>
        <w:jc w:val="both"/>
      </w:pPr>
      <w:r w:rsidRPr="008F02C0">
        <w:t>et intégrant une réflexion sur la tarification afin de garantir l’accessibilité des services.</w:t>
      </w:r>
    </w:p>
    <w:p w14:paraId="60FC1D2D" w14:textId="77777777" w:rsidR="008F02C0" w:rsidRDefault="008F02C0" w:rsidP="008F02C0">
      <w:pPr>
        <w:jc w:val="both"/>
      </w:pPr>
    </w:p>
    <w:p w14:paraId="097AF33E" w14:textId="4D15EFDE" w:rsidR="008F02C0" w:rsidRPr="008F02C0" w:rsidRDefault="008F02C0" w:rsidP="00C25A65">
      <w:pPr>
        <w:pStyle w:val="Heading2"/>
      </w:pPr>
      <w:bookmarkStart w:id="9" w:name="_Toc221196422"/>
      <w:r w:rsidRPr="008F02C0">
        <w:t>Une attention portée à l’impact social et environnemental</w:t>
      </w:r>
      <w:bookmarkEnd w:id="9"/>
      <w:r w:rsidRPr="008F02C0">
        <w:t xml:space="preserve"> </w:t>
      </w:r>
    </w:p>
    <w:p w14:paraId="5DCC0563" w14:textId="77777777" w:rsidR="008F02C0" w:rsidRDefault="008F02C0" w:rsidP="008F02C0">
      <w:pPr>
        <w:jc w:val="both"/>
      </w:pPr>
    </w:p>
    <w:p w14:paraId="1DAAEB2F" w14:textId="77777777" w:rsidR="008F02C0" w:rsidRPr="008F02C0" w:rsidRDefault="008F02C0" w:rsidP="008F02C0">
      <w:pPr>
        <w:jc w:val="both"/>
      </w:pPr>
      <w:r w:rsidRPr="008F02C0">
        <w:t>Le projet devra contribuer positivement :</w:t>
      </w:r>
    </w:p>
    <w:p w14:paraId="410D35FA" w14:textId="77777777" w:rsidR="008F02C0" w:rsidRPr="008F02C0" w:rsidRDefault="008F02C0" w:rsidP="008F02C0">
      <w:pPr>
        <w:numPr>
          <w:ilvl w:val="0"/>
          <w:numId w:val="34"/>
        </w:numPr>
        <w:jc w:val="both"/>
      </w:pPr>
      <w:r w:rsidRPr="008F02C0">
        <w:t>à la redynamisation du quartier de la Frescoule,</w:t>
      </w:r>
    </w:p>
    <w:p w14:paraId="32DC91BC" w14:textId="77777777" w:rsidR="008F02C0" w:rsidRPr="008F02C0" w:rsidRDefault="008F02C0" w:rsidP="008F02C0">
      <w:pPr>
        <w:numPr>
          <w:ilvl w:val="0"/>
          <w:numId w:val="34"/>
        </w:numPr>
        <w:jc w:val="both"/>
      </w:pPr>
      <w:r w:rsidRPr="008F02C0">
        <w:t>à l’amélioration de la qualité de vie des habitant·es et des salarié·es,</w:t>
      </w:r>
    </w:p>
    <w:p w14:paraId="52CFB1F0" w14:textId="744F30ED" w:rsidR="008F02C0" w:rsidRPr="008F02C0" w:rsidRDefault="008F02C0" w:rsidP="008F02C0">
      <w:pPr>
        <w:numPr>
          <w:ilvl w:val="0"/>
          <w:numId w:val="34"/>
        </w:numPr>
        <w:jc w:val="both"/>
      </w:pPr>
      <w:r w:rsidRPr="008F02C0">
        <w:t>et, dans la mesure du possible, à la réduction des impacts environnementaux (circuits courts, mutualisation des déplacements</w:t>
      </w:r>
      <w:r>
        <w:t xml:space="preserve"> ou mobilité douce</w:t>
      </w:r>
      <w:r w:rsidRPr="008F02C0">
        <w:t>, services responsables, etc.).</w:t>
      </w:r>
    </w:p>
    <w:p w14:paraId="04EA1976" w14:textId="77777777" w:rsidR="008F02C0" w:rsidRDefault="008F02C0" w:rsidP="008F02C0">
      <w:pPr>
        <w:jc w:val="both"/>
      </w:pPr>
      <w:r w:rsidRPr="008F02C0">
        <w:t>Le porteur de projet précisera les impacts sociaux, territoriaux et environnementaux qu’il souhaite générer.</w:t>
      </w:r>
    </w:p>
    <w:p w14:paraId="4599FA6A" w14:textId="77777777" w:rsidR="008F02C0" w:rsidRPr="00F203E6" w:rsidRDefault="008F02C0" w:rsidP="00C25A65">
      <w:pPr>
        <w:pStyle w:val="Heading2"/>
      </w:pPr>
    </w:p>
    <w:p w14:paraId="13344F22" w14:textId="2A5B62AF" w:rsidR="008F02C0" w:rsidRPr="00F203E6" w:rsidRDefault="008F02C0" w:rsidP="00C25A65">
      <w:pPr>
        <w:pStyle w:val="Heading2"/>
      </w:pPr>
      <w:bookmarkStart w:id="10" w:name="_Toc221196423"/>
      <w:r w:rsidRPr="00F203E6">
        <w:t>Une mise en œuvre réaliste et progressive</w:t>
      </w:r>
      <w:bookmarkEnd w:id="10"/>
      <w:r w:rsidRPr="00F203E6">
        <w:t xml:space="preserve"> </w:t>
      </w:r>
    </w:p>
    <w:p w14:paraId="5B6BBD01" w14:textId="77777777" w:rsidR="00F203E6" w:rsidRDefault="00F203E6" w:rsidP="00F203E6">
      <w:pPr>
        <w:jc w:val="both"/>
      </w:pPr>
    </w:p>
    <w:p w14:paraId="4FABFFEB" w14:textId="77777777" w:rsidR="00F203E6" w:rsidRPr="00F203E6" w:rsidRDefault="00F203E6" w:rsidP="00F203E6">
      <w:pPr>
        <w:jc w:val="both"/>
      </w:pPr>
      <w:r w:rsidRPr="00F203E6">
        <w:t>Le porteur de projet présentera :</w:t>
      </w:r>
    </w:p>
    <w:p w14:paraId="1485BB55" w14:textId="77777777" w:rsidR="00F203E6" w:rsidRPr="00F203E6" w:rsidRDefault="00F203E6" w:rsidP="00F203E6">
      <w:pPr>
        <w:numPr>
          <w:ilvl w:val="0"/>
          <w:numId w:val="35"/>
        </w:numPr>
        <w:jc w:val="both"/>
      </w:pPr>
      <w:r w:rsidRPr="00F203E6">
        <w:t>un calendrier prévisionnel de déploiement,</w:t>
      </w:r>
    </w:p>
    <w:p w14:paraId="69706100" w14:textId="77777777" w:rsidR="00F203E6" w:rsidRPr="00F203E6" w:rsidRDefault="00F203E6" w:rsidP="00F203E6">
      <w:pPr>
        <w:numPr>
          <w:ilvl w:val="0"/>
          <w:numId w:val="35"/>
        </w:numPr>
        <w:jc w:val="both"/>
      </w:pPr>
      <w:r w:rsidRPr="00F203E6">
        <w:t>les grandes étapes de lancement et de montée en charge du projet,</w:t>
      </w:r>
    </w:p>
    <w:p w14:paraId="28EBB566" w14:textId="77777777" w:rsidR="00F203E6" w:rsidRDefault="00F203E6" w:rsidP="00F203E6">
      <w:pPr>
        <w:numPr>
          <w:ilvl w:val="0"/>
          <w:numId w:val="35"/>
        </w:numPr>
        <w:jc w:val="both"/>
      </w:pPr>
      <w:r w:rsidRPr="00F203E6">
        <w:t>ainsi que les moyens humains et organisationnels mobilisés.</w:t>
      </w:r>
    </w:p>
    <w:p w14:paraId="4DD4EEC3" w14:textId="77777777" w:rsidR="00F203E6" w:rsidRDefault="00F203E6" w:rsidP="00F203E6">
      <w:pPr>
        <w:jc w:val="both"/>
      </w:pPr>
    </w:p>
    <w:p w14:paraId="7B67B3EA" w14:textId="2A27A440" w:rsidR="00F203E6" w:rsidRPr="00F203E6" w:rsidRDefault="00F203E6" w:rsidP="00F203E6">
      <w:pPr>
        <w:jc w:val="both"/>
      </w:pPr>
      <w:r w:rsidRPr="00F203E6">
        <w:t xml:space="preserve"> </w:t>
      </w:r>
      <w:r w:rsidRPr="00F203E6">
        <w:rPr>
          <w:i/>
          <w:iCs/>
        </w:rPr>
        <w:t>Une attention particulière sera portée à la capacité du porteur de projet à mettre en œuvre le projet dans des délais raisonnables, tout en tenant compte du caractère expérimental et évolutif de la démarche.</w:t>
      </w:r>
    </w:p>
    <w:p w14:paraId="5ACD2511" w14:textId="77777777" w:rsidR="00F203E6" w:rsidRPr="008F02C0" w:rsidRDefault="00F203E6" w:rsidP="00F203E6">
      <w:pPr>
        <w:jc w:val="both"/>
      </w:pPr>
    </w:p>
    <w:p w14:paraId="4082EC0F" w14:textId="77777777" w:rsidR="0077678D" w:rsidRPr="0077678D" w:rsidRDefault="0077678D" w:rsidP="009A385F">
      <w:pPr>
        <w:jc w:val="both"/>
      </w:pPr>
    </w:p>
    <w:p w14:paraId="5626247C" w14:textId="3400A9C4" w:rsidR="005113C1" w:rsidRPr="00C25A65" w:rsidRDefault="005113C1" w:rsidP="00C25A65">
      <w:pPr>
        <w:pStyle w:val="Heading1"/>
        <w:rPr>
          <w:b/>
          <w:bCs/>
          <w:sz w:val="52"/>
          <w:szCs w:val="52"/>
        </w:rPr>
      </w:pPr>
      <w:r w:rsidRPr="00C25A65">
        <w:rPr>
          <w:b/>
          <w:bCs/>
          <w:sz w:val="52"/>
          <w:szCs w:val="52"/>
        </w:rPr>
        <w:t xml:space="preserve"> </w:t>
      </w:r>
      <w:bookmarkStart w:id="11" w:name="_Toc221196424"/>
      <w:r w:rsidRPr="00C25A65">
        <w:rPr>
          <w:b/>
          <w:bCs/>
          <w:sz w:val="52"/>
          <w:szCs w:val="52"/>
        </w:rPr>
        <w:t>Calendrier prévisionnel</w:t>
      </w:r>
      <w:bookmarkEnd w:id="11"/>
    </w:p>
    <w:p w14:paraId="06EBDB30" w14:textId="48ED00DA" w:rsidR="00CF3A1D" w:rsidRDefault="009A385F" w:rsidP="00CF3A1D">
      <w:r>
        <w:rPr>
          <w:noProof/>
        </w:rPr>
        <mc:AlternateContent>
          <mc:Choice Requires="wps">
            <w:drawing>
              <wp:anchor distT="0" distB="0" distL="114300" distR="114300" simplePos="0" relativeHeight="251658244" behindDoc="0" locked="0" layoutInCell="1" allowOverlap="1" wp14:anchorId="22BDDE33" wp14:editId="37354F6E">
                <wp:simplePos x="0" y="0"/>
                <wp:positionH relativeFrom="column">
                  <wp:posOffset>1421374</wp:posOffset>
                </wp:positionH>
                <wp:positionV relativeFrom="paragraph">
                  <wp:posOffset>139407</wp:posOffset>
                </wp:positionV>
                <wp:extent cx="963295" cy="1069145"/>
                <wp:effectExtent l="0" t="0" r="27305" b="17145"/>
                <wp:wrapNone/>
                <wp:docPr id="1080946041" name="Rectangle : coins arrondis 5"/>
                <wp:cNvGraphicFramePr/>
                <a:graphic xmlns:a="http://schemas.openxmlformats.org/drawingml/2006/main">
                  <a:graphicData uri="http://schemas.microsoft.com/office/word/2010/wordprocessingShape">
                    <wps:wsp>
                      <wps:cNvSpPr/>
                      <wps:spPr>
                        <a:xfrm>
                          <a:off x="0" y="0"/>
                          <a:ext cx="963295" cy="106914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1B22A1" w14:textId="061BB796" w:rsidR="00033A47" w:rsidRPr="009A385F" w:rsidRDefault="00AC46BE" w:rsidP="00033A47">
                            <w:pPr>
                              <w:jc w:val="center"/>
                              <w:rPr>
                                <w:b/>
                                <w:bCs/>
                                <w:sz w:val="18"/>
                                <w:szCs w:val="18"/>
                              </w:rPr>
                            </w:pPr>
                            <w:r w:rsidRPr="009A385F">
                              <w:rPr>
                                <w:b/>
                                <w:bCs/>
                                <w:sz w:val="18"/>
                                <w:szCs w:val="18"/>
                              </w:rPr>
                              <w:t>2</w:t>
                            </w:r>
                            <w:r w:rsidR="000D5555">
                              <w:rPr>
                                <w:b/>
                                <w:bCs/>
                                <w:sz w:val="18"/>
                                <w:szCs w:val="18"/>
                              </w:rPr>
                              <w:t xml:space="preserve">7 MAI </w:t>
                            </w:r>
                            <w:r w:rsidRPr="009A385F">
                              <w:rPr>
                                <w:b/>
                                <w:bCs/>
                                <w:sz w:val="18"/>
                                <w:szCs w:val="18"/>
                              </w:rPr>
                              <w:t>202</w:t>
                            </w:r>
                            <w:r w:rsidR="0051090E" w:rsidRPr="009A385F">
                              <w:rPr>
                                <w:b/>
                                <w:bCs/>
                                <w:sz w:val="18"/>
                                <w:szCs w:val="18"/>
                              </w:rPr>
                              <w:t>6</w:t>
                            </w:r>
                          </w:p>
                          <w:p w14:paraId="1923B264" w14:textId="0C450A6A" w:rsidR="00AC46BE" w:rsidRPr="009A385F" w:rsidRDefault="00AC46BE" w:rsidP="00033A47">
                            <w:pPr>
                              <w:jc w:val="center"/>
                              <w:rPr>
                                <w:sz w:val="18"/>
                                <w:szCs w:val="18"/>
                              </w:rPr>
                            </w:pPr>
                            <w:r w:rsidRPr="009A385F">
                              <w:rPr>
                                <w:sz w:val="18"/>
                                <w:szCs w:val="18"/>
                              </w:rPr>
                              <w:t xml:space="preserve">Clôture des candidatures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DDE33" id="Rectangle : coins arrondis 5" o:spid="_x0000_s1027" style="position:absolute;margin-left:111.9pt;margin-top:11pt;width:75.85pt;height:8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" fillcolor="#156082 [3204]" strokecolor="#030e13 [484]" strokeweight="1.5pt">
                <v:stroke joinstyle="miter"/>
                <v:textbox>
                  <w:txbxContent>
                    <w:p w14:paraId="7E1B22A1" w14:textId="061BB796" w:rsidR="00033A47" w:rsidRPr="009A385F" w:rsidRDefault="00AC46BE" w:rsidP="00033A47">
                      <w:pPr>
                        <w:jc w:val="center"/>
                        <w:rPr>
                          <w:b/>
                          <w:bCs/>
                          <w:sz w:val="18"/>
                          <w:szCs w:val="18"/>
                        </w:rPr>
                      </w:pPr>
                      <w:r w:rsidRPr="009A385F">
                        <w:rPr>
                          <w:b/>
                          <w:bCs/>
                          <w:sz w:val="18"/>
                          <w:szCs w:val="18"/>
                        </w:rPr>
                        <w:t>2</w:t>
                      </w:r>
                      <w:r w:rsidR="000D5555">
                        <w:rPr>
                          <w:b/>
                          <w:bCs/>
                          <w:sz w:val="18"/>
                          <w:szCs w:val="18"/>
                        </w:rPr>
                        <w:t xml:space="preserve">7 MAI </w:t>
                      </w:r>
                      <w:r w:rsidRPr="009A385F">
                        <w:rPr>
                          <w:b/>
                          <w:bCs/>
                          <w:sz w:val="18"/>
                          <w:szCs w:val="18"/>
                        </w:rPr>
                        <w:t>202</w:t>
                      </w:r>
                      <w:r w:rsidR="0051090E" w:rsidRPr="009A385F">
                        <w:rPr>
                          <w:b/>
                          <w:bCs/>
                          <w:sz w:val="18"/>
                          <w:szCs w:val="18"/>
                        </w:rPr>
                        <w:t>6</w:t>
                      </w:r>
                    </w:p>
                    <w:p w14:paraId="1923B264" w14:textId="0C450A6A" w:rsidR="00AC46BE" w:rsidRPr="009A385F" w:rsidRDefault="00AC46BE" w:rsidP="00033A47">
                      <w:pPr>
                        <w:jc w:val="center"/>
                        <w:rPr>
                          <w:sz w:val="18"/>
                          <w:szCs w:val="18"/>
                        </w:rPr>
                      </w:pPr>
                      <w:r w:rsidRPr="009A385F">
                        <w:rPr>
                          <w:sz w:val="18"/>
                          <w:szCs w:val="18"/>
                        </w:rPr>
                        <w:t xml:space="preserve">Clôture des candidatures </w:t>
                      </w:r>
                    </w:p>
                  </w:txbxContent>
                </v:textbox>
              </v:roundrect>
            </w:pict>
          </mc:Fallback>
        </mc:AlternateContent>
      </w:r>
      <w:r>
        <w:rPr>
          <w:noProof/>
        </w:rPr>
        <mc:AlternateContent>
          <mc:Choice Requires="wps">
            <w:drawing>
              <wp:anchor distT="0" distB="0" distL="114300" distR="114300" simplePos="0" relativeHeight="251658246" behindDoc="0" locked="0" layoutInCell="1" allowOverlap="1" wp14:anchorId="18681A58" wp14:editId="7ABFCFF3">
                <wp:simplePos x="0" y="0"/>
                <wp:positionH relativeFrom="margin">
                  <wp:posOffset>4741350</wp:posOffset>
                </wp:positionH>
                <wp:positionV relativeFrom="paragraph">
                  <wp:posOffset>125339</wp:posOffset>
                </wp:positionV>
                <wp:extent cx="1026941" cy="1055077"/>
                <wp:effectExtent l="0" t="0" r="20955" b="12065"/>
                <wp:wrapNone/>
                <wp:docPr id="553294018" name="Rectangle : coins arrondis 5"/>
                <wp:cNvGraphicFramePr/>
                <a:graphic xmlns:a="http://schemas.openxmlformats.org/drawingml/2006/main">
                  <a:graphicData uri="http://schemas.microsoft.com/office/word/2010/wordprocessingShape">
                    <wps:wsp>
                      <wps:cNvSpPr/>
                      <wps:spPr>
                        <a:xfrm>
                          <a:off x="0" y="0"/>
                          <a:ext cx="1026941" cy="105507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B309F8" w14:textId="16FA15F9" w:rsidR="00695750" w:rsidRPr="009A385F" w:rsidRDefault="003F3431" w:rsidP="00695750">
                            <w:pPr>
                              <w:jc w:val="center"/>
                              <w:rPr>
                                <w:b/>
                                <w:bCs/>
                                <w:color w:val="FFFFFF" w:themeColor="background1"/>
                                <w:sz w:val="18"/>
                                <w:szCs w:val="18"/>
                              </w:rPr>
                            </w:pPr>
                            <w:r>
                              <w:rPr>
                                <w:b/>
                                <w:bCs/>
                                <w:color w:val="FFFFFF" w:themeColor="background1"/>
                                <w:sz w:val="18"/>
                                <w:szCs w:val="18"/>
                              </w:rPr>
                              <w:t xml:space="preserve">02 </w:t>
                            </w:r>
                            <w:r w:rsidR="000D5555">
                              <w:rPr>
                                <w:b/>
                                <w:bCs/>
                                <w:color w:val="FFFFFF" w:themeColor="background1"/>
                                <w:sz w:val="18"/>
                                <w:szCs w:val="18"/>
                              </w:rPr>
                              <w:t xml:space="preserve">JUIN </w:t>
                            </w:r>
                            <w:r w:rsidR="00DF683B" w:rsidRPr="009A385F">
                              <w:rPr>
                                <w:b/>
                                <w:bCs/>
                                <w:color w:val="FFFFFF" w:themeColor="background1"/>
                                <w:sz w:val="18"/>
                                <w:szCs w:val="18"/>
                              </w:rPr>
                              <w:t>2026</w:t>
                            </w:r>
                            <w:r w:rsidR="00695750" w:rsidRPr="009A385F">
                              <w:rPr>
                                <w:b/>
                                <w:bCs/>
                                <w:color w:val="FFFFFF" w:themeColor="background1"/>
                                <w:sz w:val="18"/>
                                <w:szCs w:val="18"/>
                              </w:rPr>
                              <w:t xml:space="preserve"> </w:t>
                            </w:r>
                          </w:p>
                          <w:p w14:paraId="157374C5" w14:textId="75364528" w:rsidR="00695750" w:rsidRPr="00695750" w:rsidRDefault="0051090E" w:rsidP="00695750">
                            <w:pPr>
                              <w:jc w:val="center"/>
                              <w:rPr>
                                <w:sz w:val="18"/>
                                <w:szCs w:val="18"/>
                              </w:rPr>
                            </w:pPr>
                            <w:r>
                              <w:rPr>
                                <w:sz w:val="18"/>
                                <w:szCs w:val="18"/>
                              </w:rPr>
                              <w:t>Jur</w:t>
                            </w:r>
                            <w:r w:rsidR="00695750" w:rsidRPr="00695750">
                              <w:rPr>
                                <w:sz w:val="18"/>
                                <w:szCs w:val="18"/>
                              </w:rPr>
                              <w:t>y et sélection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81A58" id="_x0000_s1028" style="position:absolute;margin-left:373.35pt;margin-top:9.85pt;width:80.85pt;height:83.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" fillcolor="#156082 [3204]" strokecolor="#030e13 [484]" strokeweight="1.5pt">
                <v:stroke joinstyle="miter"/>
                <v:textbox>
                  <w:txbxContent>
                    <w:p w14:paraId="5AB309F8" w14:textId="16FA15F9" w:rsidR="00695750" w:rsidRPr="009A385F" w:rsidRDefault="003F3431" w:rsidP="00695750">
                      <w:pPr>
                        <w:jc w:val="center"/>
                        <w:rPr>
                          <w:b/>
                          <w:bCs/>
                          <w:color w:val="FFFFFF" w:themeColor="background1"/>
                          <w:sz w:val="18"/>
                          <w:szCs w:val="18"/>
                        </w:rPr>
                      </w:pPr>
                      <w:r>
                        <w:rPr>
                          <w:b/>
                          <w:bCs/>
                          <w:color w:val="FFFFFF" w:themeColor="background1"/>
                          <w:sz w:val="18"/>
                          <w:szCs w:val="18"/>
                        </w:rPr>
                        <w:t xml:space="preserve">02 </w:t>
                      </w:r>
                      <w:r w:rsidR="000D5555">
                        <w:rPr>
                          <w:b/>
                          <w:bCs/>
                          <w:color w:val="FFFFFF" w:themeColor="background1"/>
                          <w:sz w:val="18"/>
                          <w:szCs w:val="18"/>
                        </w:rPr>
                        <w:t xml:space="preserve">JUIN </w:t>
                      </w:r>
                      <w:r w:rsidR="00DF683B" w:rsidRPr="009A385F">
                        <w:rPr>
                          <w:b/>
                          <w:bCs/>
                          <w:color w:val="FFFFFF" w:themeColor="background1"/>
                          <w:sz w:val="18"/>
                          <w:szCs w:val="18"/>
                        </w:rPr>
                        <w:t>2026</w:t>
                      </w:r>
                      <w:r w:rsidR="00695750" w:rsidRPr="009A385F">
                        <w:rPr>
                          <w:b/>
                          <w:bCs/>
                          <w:color w:val="FFFFFF" w:themeColor="background1"/>
                          <w:sz w:val="18"/>
                          <w:szCs w:val="18"/>
                        </w:rPr>
                        <w:t xml:space="preserve"> </w:t>
                      </w:r>
                    </w:p>
                    <w:p w14:paraId="157374C5" w14:textId="75364528" w:rsidR="00695750" w:rsidRPr="00695750" w:rsidRDefault="0051090E" w:rsidP="00695750">
                      <w:pPr>
                        <w:jc w:val="center"/>
                        <w:rPr>
                          <w:sz w:val="18"/>
                          <w:szCs w:val="18"/>
                        </w:rPr>
                      </w:pPr>
                      <w:r>
                        <w:rPr>
                          <w:sz w:val="18"/>
                          <w:szCs w:val="18"/>
                        </w:rPr>
                        <w:t>Jur</w:t>
                      </w:r>
                      <w:r w:rsidR="00695750" w:rsidRPr="00695750">
                        <w:rPr>
                          <w:sz w:val="18"/>
                          <w:szCs w:val="18"/>
                        </w:rPr>
                        <w:t>y et sélection</w:t>
                      </w:r>
                    </w:p>
                  </w:txbxContent>
                </v:textbox>
                <w10:wrap anchorx="margin"/>
              </v:roundrect>
            </w:pict>
          </mc:Fallback>
        </mc:AlternateContent>
      </w:r>
      <w:r>
        <w:rPr>
          <w:noProof/>
        </w:rPr>
        <mc:AlternateContent>
          <mc:Choice Requires="wps">
            <w:drawing>
              <wp:anchor distT="0" distB="0" distL="114300" distR="114300" simplePos="0" relativeHeight="251658243" behindDoc="0" locked="0" layoutInCell="1" allowOverlap="1" wp14:anchorId="5CDCA67A" wp14:editId="6BA97428">
                <wp:simplePos x="0" y="0"/>
                <wp:positionH relativeFrom="column">
                  <wp:posOffset>-104970</wp:posOffset>
                </wp:positionH>
                <wp:positionV relativeFrom="paragraph">
                  <wp:posOffset>139407</wp:posOffset>
                </wp:positionV>
                <wp:extent cx="991772" cy="1026795"/>
                <wp:effectExtent l="0" t="0" r="18415" b="20955"/>
                <wp:wrapNone/>
                <wp:docPr id="1145827519" name="Rectangle : coins arrondis 5"/>
                <wp:cNvGraphicFramePr/>
                <a:graphic xmlns:a="http://schemas.openxmlformats.org/drawingml/2006/main">
                  <a:graphicData uri="http://schemas.microsoft.com/office/word/2010/wordprocessingShape">
                    <wps:wsp>
                      <wps:cNvSpPr/>
                      <wps:spPr>
                        <a:xfrm>
                          <a:off x="0" y="0"/>
                          <a:ext cx="991772" cy="1026795"/>
                        </a:xfrm>
                        <a:prstGeom prst="round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AA5C99" w14:textId="7B6E9303" w:rsidR="00AC46BE" w:rsidRPr="009A385F" w:rsidRDefault="0051090E" w:rsidP="00AC46BE">
                            <w:pPr>
                              <w:jc w:val="center"/>
                              <w:rPr>
                                <w:b/>
                                <w:bCs/>
                                <w:color w:val="FFFFFF" w:themeColor="background1"/>
                                <w:sz w:val="18"/>
                                <w:szCs w:val="18"/>
                              </w:rPr>
                            </w:pPr>
                            <w:r w:rsidRPr="009A385F">
                              <w:rPr>
                                <w:b/>
                                <w:bCs/>
                                <w:color w:val="FFFFFF" w:themeColor="background1"/>
                                <w:sz w:val="18"/>
                                <w:szCs w:val="18"/>
                              </w:rPr>
                              <w:t>2</w:t>
                            </w:r>
                            <w:r w:rsidR="000D5555">
                              <w:rPr>
                                <w:b/>
                                <w:bCs/>
                                <w:color w:val="FFFFFF" w:themeColor="background1"/>
                                <w:sz w:val="18"/>
                                <w:szCs w:val="18"/>
                              </w:rPr>
                              <w:t>4</w:t>
                            </w:r>
                            <w:r w:rsidRPr="009A385F">
                              <w:rPr>
                                <w:b/>
                                <w:bCs/>
                                <w:color w:val="FFFFFF" w:themeColor="background1"/>
                                <w:sz w:val="18"/>
                                <w:szCs w:val="18"/>
                              </w:rPr>
                              <w:t xml:space="preserve"> </w:t>
                            </w:r>
                            <w:r w:rsidR="0092720B">
                              <w:rPr>
                                <w:b/>
                                <w:bCs/>
                                <w:color w:val="FFFFFF" w:themeColor="background1"/>
                                <w:sz w:val="18"/>
                                <w:szCs w:val="18"/>
                              </w:rPr>
                              <w:t>AVRIL</w:t>
                            </w:r>
                            <w:r w:rsidR="002B0204" w:rsidRPr="009A385F">
                              <w:rPr>
                                <w:b/>
                                <w:bCs/>
                                <w:color w:val="FFFFFF" w:themeColor="background1"/>
                                <w:sz w:val="18"/>
                                <w:szCs w:val="18"/>
                              </w:rPr>
                              <w:t>202</w:t>
                            </w:r>
                            <w:r w:rsidRPr="009A385F">
                              <w:rPr>
                                <w:b/>
                                <w:bCs/>
                                <w:color w:val="FFFFFF" w:themeColor="background1"/>
                                <w:sz w:val="18"/>
                                <w:szCs w:val="18"/>
                              </w:rPr>
                              <w:t>6</w:t>
                            </w:r>
                            <w:r w:rsidR="002B0204" w:rsidRPr="009A385F">
                              <w:rPr>
                                <w:b/>
                                <w:bCs/>
                                <w:color w:val="FFFFFF" w:themeColor="background1"/>
                                <w:sz w:val="18"/>
                                <w:szCs w:val="18"/>
                              </w:rPr>
                              <w:t xml:space="preserve"> </w:t>
                            </w:r>
                          </w:p>
                          <w:p w14:paraId="728B54E9" w14:textId="13976965" w:rsidR="002B0204" w:rsidRPr="009A385F" w:rsidRDefault="002B0204" w:rsidP="00AC46BE">
                            <w:pPr>
                              <w:jc w:val="center"/>
                              <w:rPr>
                                <w:sz w:val="18"/>
                                <w:szCs w:val="18"/>
                              </w:rPr>
                            </w:pPr>
                            <w:r w:rsidRPr="009A385F">
                              <w:rPr>
                                <w:sz w:val="18"/>
                                <w:szCs w:val="18"/>
                              </w:rPr>
                              <w:t>Lancement 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CA67A" id="_x0000_s1029" style="position:absolute;margin-left:-8.25pt;margin-top:11pt;width:78.1pt;height:8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" fillcolor="#156082 [3204]" strokecolor="#030e13 [484]" strokeweight="1.5pt">
                <v:stroke joinstyle="miter"/>
                <v:textbox>
                  <w:txbxContent>
                    <w:p w14:paraId="32AA5C99" w14:textId="7B6E9303" w:rsidR="00AC46BE" w:rsidRPr="009A385F" w:rsidRDefault="0051090E" w:rsidP="00AC46BE">
                      <w:pPr>
                        <w:jc w:val="center"/>
                        <w:rPr>
                          <w:b/>
                          <w:bCs/>
                          <w:color w:val="FFFFFF" w:themeColor="background1"/>
                          <w:sz w:val="18"/>
                          <w:szCs w:val="18"/>
                        </w:rPr>
                      </w:pPr>
                      <w:r w:rsidRPr="009A385F">
                        <w:rPr>
                          <w:b/>
                          <w:bCs/>
                          <w:color w:val="FFFFFF" w:themeColor="background1"/>
                          <w:sz w:val="18"/>
                          <w:szCs w:val="18"/>
                        </w:rPr>
                        <w:t>2</w:t>
                      </w:r>
                      <w:r w:rsidR="000D5555">
                        <w:rPr>
                          <w:b/>
                          <w:bCs/>
                          <w:color w:val="FFFFFF" w:themeColor="background1"/>
                          <w:sz w:val="18"/>
                          <w:szCs w:val="18"/>
                        </w:rPr>
                        <w:t>4</w:t>
                      </w:r>
                      <w:r w:rsidRPr="009A385F">
                        <w:rPr>
                          <w:b/>
                          <w:bCs/>
                          <w:color w:val="FFFFFF" w:themeColor="background1"/>
                          <w:sz w:val="18"/>
                          <w:szCs w:val="18"/>
                        </w:rPr>
                        <w:t xml:space="preserve"> </w:t>
                      </w:r>
                      <w:r w:rsidR="0092720B">
                        <w:rPr>
                          <w:b/>
                          <w:bCs/>
                          <w:color w:val="FFFFFF" w:themeColor="background1"/>
                          <w:sz w:val="18"/>
                          <w:szCs w:val="18"/>
                        </w:rPr>
                        <w:t>AVRIL</w:t>
                      </w:r>
                      <w:r w:rsidR="002B0204" w:rsidRPr="009A385F">
                        <w:rPr>
                          <w:b/>
                          <w:bCs/>
                          <w:color w:val="FFFFFF" w:themeColor="background1"/>
                          <w:sz w:val="18"/>
                          <w:szCs w:val="18"/>
                        </w:rPr>
                        <w:t>202</w:t>
                      </w:r>
                      <w:r w:rsidRPr="009A385F">
                        <w:rPr>
                          <w:b/>
                          <w:bCs/>
                          <w:color w:val="FFFFFF" w:themeColor="background1"/>
                          <w:sz w:val="18"/>
                          <w:szCs w:val="18"/>
                        </w:rPr>
                        <w:t>6</w:t>
                      </w:r>
                      <w:r w:rsidR="002B0204" w:rsidRPr="009A385F">
                        <w:rPr>
                          <w:b/>
                          <w:bCs/>
                          <w:color w:val="FFFFFF" w:themeColor="background1"/>
                          <w:sz w:val="18"/>
                          <w:szCs w:val="18"/>
                        </w:rPr>
                        <w:t xml:space="preserve"> </w:t>
                      </w:r>
                    </w:p>
                    <w:p w14:paraId="728B54E9" w14:textId="13976965" w:rsidR="002B0204" w:rsidRPr="009A385F" w:rsidRDefault="002B0204" w:rsidP="00AC46BE">
                      <w:pPr>
                        <w:jc w:val="center"/>
                        <w:rPr>
                          <w:sz w:val="18"/>
                          <w:szCs w:val="18"/>
                        </w:rPr>
                      </w:pPr>
                      <w:r w:rsidRPr="009A385F">
                        <w:rPr>
                          <w:sz w:val="18"/>
                          <w:szCs w:val="18"/>
                        </w:rPr>
                        <w:t>Lancement AMI</w:t>
                      </w:r>
                    </w:p>
                  </w:txbxContent>
                </v:textbox>
              </v:roundrect>
            </w:pict>
          </mc:Fallback>
        </mc:AlternateContent>
      </w:r>
      <w:r>
        <w:rPr>
          <w:noProof/>
        </w:rPr>
        <mc:AlternateContent>
          <mc:Choice Requires="wps">
            <w:drawing>
              <wp:anchor distT="0" distB="0" distL="114300" distR="114300" simplePos="0" relativeHeight="251658245" behindDoc="0" locked="0" layoutInCell="1" allowOverlap="1" wp14:anchorId="5FA73655" wp14:editId="38EFE644">
                <wp:simplePos x="0" y="0"/>
                <wp:positionH relativeFrom="column">
                  <wp:posOffset>3060260</wp:posOffset>
                </wp:positionH>
                <wp:positionV relativeFrom="paragraph">
                  <wp:posOffset>139407</wp:posOffset>
                </wp:positionV>
                <wp:extent cx="1118382" cy="1054735"/>
                <wp:effectExtent l="0" t="0" r="24765" b="12065"/>
                <wp:wrapNone/>
                <wp:docPr id="2124790918" name="Rectangle : coins arrondis 5"/>
                <wp:cNvGraphicFramePr/>
                <a:graphic xmlns:a="http://schemas.openxmlformats.org/drawingml/2006/main">
                  <a:graphicData uri="http://schemas.microsoft.com/office/word/2010/wordprocessingShape">
                    <wps:wsp>
                      <wps:cNvSpPr/>
                      <wps:spPr>
                        <a:xfrm>
                          <a:off x="0" y="0"/>
                          <a:ext cx="1118382" cy="10547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6C2AB7" w14:textId="3D6C2075" w:rsidR="009A385F" w:rsidRPr="009A385F" w:rsidRDefault="000D5555" w:rsidP="009A385F">
                            <w:pPr>
                              <w:jc w:val="center"/>
                              <w:rPr>
                                <w:b/>
                                <w:bCs/>
                                <w:sz w:val="18"/>
                                <w:szCs w:val="18"/>
                              </w:rPr>
                            </w:pPr>
                            <w:r>
                              <w:rPr>
                                <w:b/>
                                <w:bCs/>
                                <w:sz w:val="18"/>
                                <w:szCs w:val="18"/>
                              </w:rPr>
                              <w:t xml:space="preserve">28 MAI – </w:t>
                            </w:r>
                            <w:r w:rsidR="00224190">
                              <w:rPr>
                                <w:b/>
                                <w:bCs/>
                                <w:sz w:val="18"/>
                                <w:szCs w:val="18"/>
                              </w:rPr>
                              <w:t>01</w:t>
                            </w:r>
                            <w:r>
                              <w:rPr>
                                <w:b/>
                                <w:bCs/>
                                <w:sz w:val="18"/>
                                <w:szCs w:val="18"/>
                              </w:rPr>
                              <w:t xml:space="preserve"> JUIN</w:t>
                            </w:r>
                            <w:r w:rsidR="00695750" w:rsidRPr="009A385F">
                              <w:rPr>
                                <w:b/>
                                <w:bCs/>
                                <w:sz w:val="18"/>
                                <w:szCs w:val="18"/>
                              </w:rPr>
                              <w:t xml:space="preserve"> 202</w:t>
                            </w:r>
                            <w:r w:rsidR="009A385F" w:rsidRPr="009A385F">
                              <w:rPr>
                                <w:b/>
                                <w:bCs/>
                                <w:sz w:val="18"/>
                                <w:szCs w:val="18"/>
                              </w:rPr>
                              <w:t>6</w:t>
                            </w:r>
                          </w:p>
                          <w:p w14:paraId="0318F48A" w14:textId="2F869377" w:rsidR="00695750" w:rsidRPr="00695750" w:rsidRDefault="00695750" w:rsidP="00695750">
                            <w:pPr>
                              <w:jc w:val="center"/>
                              <w:rPr>
                                <w:sz w:val="18"/>
                                <w:szCs w:val="18"/>
                              </w:rPr>
                            </w:pPr>
                            <w:r w:rsidRPr="00695750">
                              <w:rPr>
                                <w:sz w:val="18"/>
                                <w:szCs w:val="18"/>
                              </w:rPr>
                              <w:t xml:space="preserve">Instruction des dossiers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73655" id="_x0000_s1030" style="position:absolute;margin-left:240.95pt;margin-top:11pt;width:88.05pt;height:8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" fillcolor="#156082 [3204]" strokecolor="#030e13 [484]" strokeweight="1.5pt">
                <v:stroke joinstyle="miter"/>
                <v:textbox>
                  <w:txbxContent>
                    <w:p w14:paraId="5F6C2AB7" w14:textId="3D6C2075" w:rsidR="009A385F" w:rsidRPr="009A385F" w:rsidRDefault="000D5555" w:rsidP="009A385F">
                      <w:pPr>
                        <w:jc w:val="center"/>
                        <w:rPr>
                          <w:b/>
                          <w:bCs/>
                          <w:sz w:val="18"/>
                          <w:szCs w:val="18"/>
                        </w:rPr>
                      </w:pPr>
                      <w:r>
                        <w:rPr>
                          <w:b/>
                          <w:bCs/>
                          <w:sz w:val="18"/>
                          <w:szCs w:val="18"/>
                        </w:rPr>
                        <w:t xml:space="preserve">28 MAI – </w:t>
                      </w:r>
                      <w:r w:rsidR="00224190">
                        <w:rPr>
                          <w:b/>
                          <w:bCs/>
                          <w:sz w:val="18"/>
                          <w:szCs w:val="18"/>
                        </w:rPr>
                        <w:t>01</w:t>
                      </w:r>
                      <w:r>
                        <w:rPr>
                          <w:b/>
                          <w:bCs/>
                          <w:sz w:val="18"/>
                          <w:szCs w:val="18"/>
                        </w:rPr>
                        <w:t xml:space="preserve"> JUIN</w:t>
                      </w:r>
                      <w:r w:rsidR="00695750" w:rsidRPr="009A385F">
                        <w:rPr>
                          <w:b/>
                          <w:bCs/>
                          <w:sz w:val="18"/>
                          <w:szCs w:val="18"/>
                        </w:rPr>
                        <w:t xml:space="preserve"> 202</w:t>
                      </w:r>
                      <w:r w:rsidR="009A385F" w:rsidRPr="009A385F">
                        <w:rPr>
                          <w:b/>
                          <w:bCs/>
                          <w:sz w:val="18"/>
                          <w:szCs w:val="18"/>
                        </w:rPr>
                        <w:t>6</w:t>
                      </w:r>
                    </w:p>
                    <w:p w14:paraId="0318F48A" w14:textId="2F869377" w:rsidR="00695750" w:rsidRPr="00695750" w:rsidRDefault="00695750" w:rsidP="00695750">
                      <w:pPr>
                        <w:jc w:val="center"/>
                        <w:rPr>
                          <w:sz w:val="18"/>
                          <w:szCs w:val="18"/>
                        </w:rPr>
                      </w:pPr>
                      <w:r w:rsidRPr="00695750">
                        <w:rPr>
                          <w:sz w:val="18"/>
                          <w:szCs w:val="18"/>
                        </w:rPr>
                        <w:t xml:space="preserve">Instruction des dossiers </w:t>
                      </w:r>
                    </w:p>
                  </w:txbxContent>
                </v:textbox>
              </v:roundrect>
            </w:pict>
          </mc:Fallback>
        </mc:AlternateContent>
      </w:r>
    </w:p>
    <w:p w14:paraId="409858BB" w14:textId="234F465D" w:rsidR="005F6164" w:rsidRDefault="00A73660" w:rsidP="00CF3A1D">
      <w:r>
        <w:rPr>
          <w:noProof/>
        </w:rPr>
        <mc:AlternateContent>
          <mc:Choice Requires="wps">
            <w:drawing>
              <wp:anchor distT="0" distB="0" distL="114300" distR="114300" simplePos="0" relativeHeight="251658249" behindDoc="0" locked="0" layoutInCell="1" allowOverlap="1" wp14:anchorId="7A7E38BB" wp14:editId="3E6A22EE">
                <wp:simplePos x="0" y="0"/>
                <wp:positionH relativeFrom="column">
                  <wp:posOffset>4292363</wp:posOffset>
                </wp:positionH>
                <wp:positionV relativeFrom="paragraph">
                  <wp:posOffset>216594</wp:posOffset>
                </wp:positionV>
                <wp:extent cx="340242" cy="212651"/>
                <wp:effectExtent l="0" t="19050" r="41275" b="35560"/>
                <wp:wrapNone/>
                <wp:docPr id="2054340927" name="Flèche : droite 6"/>
                <wp:cNvGraphicFramePr/>
                <a:graphic xmlns:a="http://schemas.openxmlformats.org/drawingml/2006/main">
                  <a:graphicData uri="http://schemas.microsoft.com/office/word/2010/wordprocessingShape">
                    <wps:wsp>
                      <wps:cNvSpPr/>
                      <wps:spPr>
                        <a:xfrm>
                          <a:off x="0" y="0"/>
                          <a:ext cx="340242" cy="21265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697403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6" o:spid="_x0000_s1026" type="#_x0000_t13" style="position:absolute;margin-left:338pt;margin-top:17.05pt;width:26.8pt;height:16.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" adj="14850" fillcolor="#156082 [3204]" strokecolor="#030e13 [484]" strokeweight="1.5pt"/>
            </w:pict>
          </mc:Fallback>
        </mc:AlternateContent>
      </w:r>
      <w:r w:rsidR="007008B9">
        <w:rPr>
          <w:noProof/>
        </w:rPr>
        <mc:AlternateContent>
          <mc:Choice Requires="wps">
            <w:drawing>
              <wp:anchor distT="0" distB="0" distL="114300" distR="114300" simplePos="0" relativeHeight="251658248" behindDoc="0" locked="0" layoutInCell="1" allowOverlap="1" wp14:anchorId="412E5521" wp14:editId="1F45921B">
                <wp:simplePos x="0" y="0"/>
                <wp:positionH relativeFrom="column">
                  <wp:posOffset>2548402</wp:posOffset>
                </wp:positionH>
                <wp:positionV relativeFrom="paragraph">
                  <wp:posOffset>237859</wp:posOffset>
                </wp:positionV>
                <wp:extent cx="340242" cy="212651"/>
                <wp:effectExtent l="0" t="19050" r="41275" b="35560"/>
                <wp:wrapNone/>
                <wp:docPr id="855077623" name="Flèche : droite 6"/>
                <wp:cNvGraphicFramePr/>
                <a:graphic xmlns:a="http://schemas.openxmlformats.org/drawingml/2006/main">
                  <a:graphicData uri="http://schemas.microsoft.com/office/word/2010/wordprocessingShape">
                    <wps:wsp>
                      <wps:cNvSpPr/>
                      <wps:spPr>
                        <a:xfrm>
                          <a:off x="0" y="0"/>
                          <a:ext cx="340242" cy="21265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2FE7A77" id="Flèche : droite 6" o:spid="_x0000_s1026" type="#_x0000_t13" style="position:absolute;margin-left:200.65pt;margin-top:18.75pt;width:26.8pt;height:1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" adj="14850" fillcolor="#156082 [3204]" strokecolor="#030e13 [484]" strokeweight="1.5pt"/>
            </w:pict>
          </mc:Fallback>
        </mc:AlternateContent>
      </w:r>
      <w:r w:rsidR="007008B9">
        <w:rPr>
          <w:noProof/>
        </w:rPr>
        <mc:AlternateContent>
          <mc:Choice Requires="wps">
            <w:drawing>
              <wp:anchor distT="0" distB="0" distL="114300" distR="114300" simplePos="0" relativeHeight="251658247" behindDoc="0" locked="0" layoutInCell="1" allowOverlap="1" wp14:anchorId="4F59874D" wp14:editId="0A2C956B">
                <wp:simplePos x="0" y="0"/>
                <wp:positionH relativeFrom="column">
                  <wp:posOffset>992800</wp:posOffset>
                </wp:positionH>
                <wp:positionV relativeFrom="paragraph">
                  <wp:posOffset>236604</wp:posOffset>
                </wp:positionV>
                <wp:extent cx="340242" cy="212651"/>
                <wp:effectExtent l="0" t="19050" r="41275" b="35560"/>
                <wp:wrapNone/>
                <wp:docPr id="1598948683" name="Flèche : droite 6"/>
                <wp:cNvGraphicFramePr/>
                <a:graphic xmlns:a="http://schemas.openxmlformats.org/drawingml/2006/main">
                  <a:graphicData uri="http://schemas.microsoft.com/office/word/2010/wordprocessingShape">
                    <wps:wsp>
                      <wps:cNvSpPr/>
                      <wps:spPr>
                        <a:xfrm>
                          <a:off x="0" y="0"/>
                          <a:ext cx="340242" cy="21265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01C4568" id="Flèche : droite 6" o:spid="_x0000_s1026" type="#_x0000_t13" style="position:absolute;margin-left:78.15pt;margin-top:18.65pt;width:26.8pt;height:1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" adj="14850" fillcolor="#156082 [3204]" strokecolor="#030e13 [484]" strokeweight="1.5pt"/>
            </w:pict>
          </mc:Fallback>
        </mc:AlternateContent>
      </w:r>
    </w:p>
    <w:p w14:paraId="416C3D92" w14:textId="3D9BF693" w:rsidR="005F6164" w:rsidRDefault="005F6164" w:rsidP="00CF3A1D"/>
    <w:p w14:paraId="6AABE68B" w14:textId="77777777" w:rsidR="005F6164" w:rsidRDefault="005F6164" w:rsidP="00CF3A1D"/>
    <w:p w14:paraId="4894F8B4" w14:textId="77777777" w:rsidR="00A81D43" w:rsidRPr="005113C1" w:rsidRDefault="00A81D43" w:rsidP="00855A7C">
      <w:pPr>
        <w:pStyle w:val="Heading2"/>
      </w:pPr>
    </w:p>
    <w:p w14:paraId="4930D83D" w14:textId="7774C2CF" w:rsidR="005113C1" w:rsidRPr="00C25A65" w:rsidRDefault="00F02E4A" w:rsidP="00C25A65">
      <w:pPr>
        <w:pStyle w:val="Heading1"/>
        <w:rPr>
          <w:b/>
          <w:bCs/>
          <w:sz w:val="52"/>
          <w:szCs w:val="52"/>
        </w:rPr>
      </w:pPr>
      <w:bookmarkStart w:id="12" w:name="_Toc221196425"/>
      <w:r w:rsidRPr="00C25A65">
        <w:rPr>
          <w:b/>
          <w:bCs/>
          <w:sz w:val="52"/>
          <w:szCs w:val="52"/>
        </w:rPr>
        <w:t>Modalités</w:t>
      </w:r>
      <w:r w:rsidR="002576B1" w:rsidRPr="00C25A65">
        <w:rPr>
          <w:b/>
          <w:bCs/>
          <w:sz w:val="52"/>
          <w:szCs w:val="52"/>
        </w:rPr>
        <w:t xml:space="preserve"> de candidatures et</w:t>
      </w:r>
      <w:r w:rsidR="00057D96" w:rsidRPr="00C25A65">
        <w:rPr>
          <w:b/>
          <w:bCs/>
          <w:sz w:val="52"/>
          <w:szCs w:val="52"/>
        </w:rPr>
        <w:t xml:space="preserve"> </w:t>
      </w:r>
      <w:r w:rsidR="00C33631" w:rsidRPr="00C25A65">
        <w:rPr>
          <w:b/>
          <w:bCs/>
          <w:sz w:val="52"/>
          <w:szCs w:val="52"/>
        </w:rPr>
        <w:t xml:space="preserve">processus </w:t>
      </w:r>
      <w:r w:rsidR="00057D96" w:rsidRPr="00C25A65">
        <w:rPr>
          <w:b/>
          <w:bCs/>
          <w:sz w:val="52"/>
          <w:szCs w:val="52"/>
        </w:rPr>
        <w:t>de sélection</w:t>
      </w:r>
      <w:bookmarkEnd w:id="12"/>
      <w:r w:rsidR="00057D96" w:rsidRPr="00C25A65">
        <w:rPr>
          <w:b/>
          <w:bCs/>
          <w:sz w:val="52"/>
          <w:szCs w:val="52"/>
        </w:rPr>
        <w:t xml:space="preserve"> </w:t>
      </w:r>
    </w:p>
    <w:p w14:paraId="427B15BA" w14:textId="77777777" w:rsidR="0049757D" w:rsidRPr="0049757D" w:rsidRDefault="0049757D" w:rsidP="0049757D"/>
    <w:p w14:paraId="63CA881F" w14:textId="7F437567" w:rsidR="00057D96" w:rsidRPr="00A81D43" w:rsidRDefault="006C757E" w:rsidP="00C25A65">
      <w:pPr>
        <w:pStyle w:val="Heading2"/>
      </w:pPr>
      <w:bookmarkStart w:id="13" w:name="_Toc221196426"/>
      <w:r w:rsidRPr="049C9CF8">
        <w:t>Phase</w:t>
      </w:r>
      <w:r w:rsidR="005C6550">
        <w:t xml:space="preserve"> p</w:t>
      </w:r>
      <w:r w:rsidR="003709C2" w:rsidRPr="049C9CF8">
        <w:t>rise de contact et accès à l’étude</w:t>
      </w:r>
      <w:bookmarkEnd w:id="13"/>
    </w:p>
    <w:p w14:paraId="035A2D1A" w14:textId="4219DE7E" w:rsidR="006B739F" w:rsidRDefault="006B739F" w:rsidP="002576B1">
      <w:pPr>
        <w:jc w:val="both"/>
      </w:pPr>
      <w:r>
        <w:t xml:space="preserve">Avant </w:t>
      </w:r>
      <w:r w:rsidR="005C6550">
        <w:t xml:space="preserve">toute </w:t>
      </w:r>
      <w:r>
        <w:t xml:space="preserve">candidature, nous vous invitons à prendre contact avec Inter-Made afin d’obtenir </w:t>
      </w:r>
      <w:r w:rsidRPr="00204DF7">
        <w:rPr>
          <w:b/>
          <w:bCs/>
          <w:color w:val="EE0000"/>
        </w:rPr>
        <w:t xml:space="preserve">l’étude de faisabilité </w:t>
      </w:r>
      <w:r>
        <w:t>réalisée en amont de cet AMI. Celle-ci vous permettra de mieux comprendre les enjeux du territoire et les préconisations émises pour la mise en œuvre de la conciergerie.</w:t>
      </w:r>
    </w:p>
    <w:p w14:paraId="541FB091" w14:textId="335BA9F7" w:rsidR="006B739F" w:rsidRPr="00F203E6" w:rsidRDefault="006B739F" w:rsidP="000E3921">
      <w:pPr>
        <w:rPr>
          <w:u w:val="single"/>
        </w:rPr>
      </w:pPr>
      <w:r w:rsidRPr="00F203E6">
        <w:rPr>
          <w:u w:val="single"/>
        </w:rPr>
        <w:t xml:space="preserve">Contact : </w:t>
      </w:r>
    </w:p>
    <w:p w14:paraId="17B5C03E" w14:textId="3C4409C1" w:rsidR="002E5601" w:rsidRPr="00FB49B0" w:rsidRDefault="002576B1" w:rsidP="00A93231">
      <w:pPr>
        <w:pStyle w:val="ListParagraph"/>
        <w:numPr>
          <w:ilvl w:val="0"/>
          <w:numId w:val="19"/>
        </w:numPr>
        <w:rPr>
          <w:b/>
          <w:bCs/>
          <w:lang w:val="it-IT"/>
        </w:rPr>
      </w:pPr>
      <w:r w:rsidRPr="00FB49B0">
        <w:rPr>
          <w:b/>
          <w:bCs/>
          <w:lang w:val="it-IT"/>
        </w:rPr>
        <w:t>Laura Sanna</w:t>
      </w:r>
      <w:r w:rsidR="000E3921" w:rsidRPr="00FB49B0">
        <w:rPr>
          <w:b/>
          <w:bCs/>
          <w:lang w:val="it-IT"/>
        </w:rPr>
        <w:t xml:space="preserve"> – </w:t>
      </w:r>
      <w:hyperlink r:id="rId12" w:history="1">
        <w:r w:rsidRPr="00FB49B0">
          <w:rPr>
            <w:rStyle w:val="Hyperlink"/>
            <w:b/>
            <w:bCs/>
            <w:lang w:val="it-IT"/>
          </w:rPr>
          <w:t>lsanna@inter-made.org</w:t>
        </w:r>
      </w:hyperlink>
      <w:r w:rsidR="000E3921" w:rsidRPr="00FB49B0">
        <w:rPr>
          <w:b/>
          <w:bCs/>
          <w:lang w:val="it-IT"/>
        </w:rPr>
        <w:t xml:space="preserve"> </w:t>
      </w:r>
    </w:p>
    <w:p w14:paraId="10E50BA4" w14:textId="77777777" w:rsidR="00F84620" w:rsidRPr="00FB49B0" w:rsidRDefault="00F84620" w:rsidP="002E5601">
      <w:pPr>
        <w:rPr>
          <w:lang w:val="it-IT"/>
        </w:rPr>
      </w:pPr>
    </w:p>
    <w:p w14:paraId="585781FD" w14:textId="3C8337D3" w:rsidR="009A27B8" w:rsidRPr="002576B1" w:rsidRDefault="11271A3C" w:rsidP="00C25A65">
      <w:pPr>
        <w:pStyle w:val="Heading2"/>
      </w:pPr>
      <w:bookmarkStart w:id="14" w:name="_Toc221196427"/>
      <w:r w:rsidRPr="002576B1">
        <w:t>Constitution du dossier de candidature</w:t>
      </w:r>
      <w:bookmarkEnd w:id="14"/>
    </w:p>
    <w:p w14:paraId="374945E4" w14:textId="673E242D" w:rsidR="002B3D5E" w:rsidRPr="002B3D5E" w:rsidRDefault="002B3D5E" w:rsidP="002576B1">
      <w:pPr>
        <w:jc w:val="both"/>
      </w:pPr>
      <w:r w:rsidRPr="002B3D5E">
        <w:t>Les candidats sont invités à</w:t>
      </w:r>
      <w:r w:rsidR="002576B1">
        <w:t xml:space="preserve"> fournir les éléments suivants</w:t>
      </w:r>
      <w:r w:rsidRPr="002B3D5E">
        <w:t xml:space="preserve"> :</w:t>
      </w:r>
    </w:p>
    <w:p w14:paraId="559F308C" w14:textId="77777777" w:rsidR="00A93231" w:rsidRDefault="00A93231" w:rsidP="002576B1">
      <w:pPr>
        <w:pStyle w:val="ListParagraph"/>
        <w:numPr>
          <w:ilvl w:val="0"/>
          <w:numId w:val="23"/>
        </w:numPr>
        <w:jc w:val="both"/>
      </w:pPr>
      <w:r w:rsidRPr="00321588">
        <w:rPr>
          <w:b/>
          <w:bCs/>
        </w:rPr>
        <w:t>Fiche de candidature</w:t>
      </w:r>
      <w:r w:rsidRPr="001F7EC0">
        <w:t xml:space="preserve"> (Annexe 1)</w:t>
      </w:r>
    </w:p>
    <w:p w14:paraId="571643E0" w14:textId="77777777" w:rsidR="00A93231" w:rsidRPr="00F203E6" w:rsidRDefault="00A93231" w:rsidP="002576B1">
      <w:pPr>
        <w:pStyle w:val="ListParagraph"/>
        <w:numPr>
          <w:ilvl w:val="0"/>
          <w:numId w:val="23"/>
        </w:numPr>
        <w:jc w:val="both"/>
      </w:pPr>
      <w:r w:rsidRPr="00F203E6">
        <w:rPr>
          <w:b/>
          <w:bCs/>
        </w:rPr>
        <w:t>Dossier de présentation du projet</w:t>
      </w:r>
      <w:r w:rsidRPr="00F203E6">
        <w:t>, précisant notamment :</w:t>
      </w:r>
    </w:p>
    <w:p w14:paraId="7F0B35E2" w14:textId="77777777" w:rsidR="00F203E6" w:rsidRDefault="00F203E6" w:rsidP="00F203E6">
      <w:pPr>
        <w:pStyle w:val="NormalWeb"/>
        <w:numPr>
          <w:ilvl w:val="0"/>
          <w:numId w:val="38"/>
        </w:numPr>
        <w:rPr>
          <w:rFonts w:asciiTheme="minorHAnsi" w:hAnsiTheme="minorHAnsi"/>
        </w:rPr>
      </w:pPr>
      <w:r w:rsidRPr="00F203E6">
        <w:rPr>
          <w:rFonts w:asciiTheme="minorHAnsi" w:hAnsiTheme="minorHAnsi"/>
        </w:rPr>
        <w:t>La vision globale du projet de conciergerie (quartier, entreprises et articulation entre les deux)</w:t>
      </w:r>
    </w:p>
    <w:p w14:paraId="6B9A3E1E" w14:textId="77777777" w:rsidR="00F203E6" w:rsidRDefault="00F203E6" w:rsidP="00F203E6">
      <w:pPr>
        <w:pStyle w:val="NormalWeb"/>
        <w:numPr>
          <w:ilvl w:val="0"/>
          <w:numId w:val="38"/>
        </w:numPr>
        <w:rPr>
          <w:rFonts w:asciiTheme="minorHAnsi" w:hAnsiTheme="minorHAnsi"/>
        </w:rPr>
      </w:pPr>
      <w:r w:rsidRPr="00F203E6">
        <w:rPr>
          <w:rFonts w:asciiTheme="minorHAnsi" w:hAnsiTheme="minorHAnsi"/>
        </w:rPr>
        <w:t>L’offre de services envisagée et son caractère évolutif</w:t>
      </w:r>
    </w:p>
    <w:p w14:paraId="2A2C7497" w14:textId="77777777" w:rsidR="00F203E6" w:rsidRDefault="00F203E6" w:rsidP="00F203E6">
      <w:pPr>
        <w:pStyle w:val="NormalWeb"/>
        <w:numPr>
          <w:ilvl w:val="0"/>
          <w:numId w:val="38"/>
        </w:numPr>
        <w:rPr>
          <w:rFonts w:asciiTheme="minorHAnsi" w:hAnsiTheme="minorHAnsi"/>
        </w:rPr>
      </w:pPr>
      <w:r w:rsidRPr="00F203E6">
        <w:rPr>
          <w:rFonts w:asciiTheme="minorHAnsi" w:hAnsiTheme="minorHAnsi"/>
        </w:rPr>
        <w:t>Les modalités d’ancrage territorial et de partenariat avec les acteurs locaux</w:t>
      </w:r>
    </w:p>
    <w:p w14:paraId="005DB714" w14:textId="77777777" w:rsidR="00F203E6" w:rsidRDefault="00F203E6" w:rsidP="00F203E6">
      <w:pPr>
        <w:pStyle w:val="NormalWeb"/>
        <w:numPr>
          <w:ilvl w:val="0"/>
          <w:numId w:val="38"/>
        </w:numPr>
        <w:rPr>
          <w:rFonts w:asciiTheme="minorHAnsi" w:hAnsiTheme="minorHAnsi"/>
        </w:rPr>
      </w:pPr>
      <w:r w:rsidRPr="00F203E6">
        <w:rPr>
          <w:rFonts w:asciiTheme="minorHAnsi" w:hAnsiTheme="minorHAnsi"/>
        </w:rPr>
        <w:t>Le modèle économique et la politique de tarification envisagée</w:t>
      </w:r>
    </w:p>
    <w:p w14:paraId="37D45FE9" w14:textId="77777777" w:rsidR="00F203E6" w:rsidRDefault="00F203E6" w:rsidP="00F203E6">
      <w:pPr>
        <w:pStyle w:val="NormalWeb"/>
        <w:numPr>
          <w:ilvl w:val="0"/>
          <w:numId w:val="38"/>
        </w:numPr>
        <w:rPr>
          <w:rFonts w:asciiTheme="minorHAnsi" w:hAnsiTheme="minorHAnsi"/>
        </w:rPr>
      </w:pPr>
      <w:r w:rsidRPr="00F203E6">
        <w:rPr>
          <w:rFonts w:asciiTheme="minorHAnsi" w:hAnsiTheme="minorHAnsi"/>
        </w:rPr>
        <w:t>Les impacts sociaux, territoriaux et environnementaux recherchés</w:t>
      </w:r>
    </w:p>
    <w:p w14:paraId="76B72610" w14:textId="11B71604" w:rsidR="00F203E6" w:rsidRPr="00F203E6" w:rsidRDefault="00F203E6" w:rsidP="00F203E6">
      <w:pPr>
        <w:pStyle w:val="NormalWeb"/>
        <w:numPr>
          <w:ilvl w:val="0"/>
          <w:numId w:val="38"/>
        </w:numPr>
        <w:rPr>
          <w:rFonts w:asciiTheme="minorHAnsi" w:hAnsiTheme="minorHAnsi"/>
        </w:rPr>
      </w:pPr>
      <w:r w:rsidRPr="00F203E6">
        <w:rPr>
          <w:rFonts w:asciiTheme="minorHAnsi" w:hAnsiTheme="minorHAnsi"/>
        </w:rPr>
        <w:t>Les grandes étapes de mise en œuvre et les moyens humains mobilisés</w:t>
      </w:r>
    </w:p>
    <w:p w14:paraId="5FB222BF" w14:textId="77777777" w:rsidR="00A93231" w:rsidRDefault="00A93231" w:rsidP="002576B1">
      <w:pPr>
        <w:pStyle w:val="ListParagraph"/>
        <w:numPr>
          <w:ilvl w:val="0"/>
          <w:numId w:val="24"/>
        </w:numPr>
        <w:jc w:val="both"/>
        <w:rPr>
          <w:b/>
          <w:bCs/>
        </w:rPr>
      </w:pPr>
      <w:r w:rsidRPr="00321588">
        <w:rPr>
          <w:b/>
          <w:bCs/>
        </w:rPr>
        <w:t>Lettre de motivation ou note d’intention</w:t>
      </w:r>
    </w:p>
    <w:p w14:paraId="4FEBEC07" w14:textId="77777777" w:rsidR="00A93231" w:rsidRPr="00321588" w:rsidRDefault="00A93231" w:rsidP="002576B1">
      <w:pPr>
        <w:pStyle w:val="ListParagraph"/>
        <w:numPr>
          <w:ilvl w:val="0"/>
          <w:numId w:val="24"/>
        </w:numPr>
        <w:jc w:val="both"/>
        <w:rPr>
          <w:b/>
          <w:bCs/>
        </w:rPr>
      </w:pPr>
      <w:r w:rsidRPr="00321588">
        <w:rPr>
          <w:b/>
          <w:bCs/>
        </w:rPr>
        <w:t>Curriculum vitae</w:t>
      </w:r>
      <w:r w:rsidRPr="001F7EC0">
        <w:t xml:space="preserve"> du ou des porteurs</w:t>
      </w:r>
    </w:p>
    <w:p w14:paraId="28CA9EF0" w14:textId="77777777" w:rsidR="00A93231" w:rsidRPr="00A0142D" w:rsidRDefault="00A93231" w:rsidP="002576B1">
      <w:pPr>
        <w:pStyle w:val="ListParagraph"/>
        <w:numPr>
          <w:ilvl w:val="0"/>
          <w:numId w:val="24"/>
        </w:numPr>
        <w:jc w:val="both"/>
        <w:rPr>
          <w:b/>
          <w:bCs/>
        </w:rPr>
      </w:pPr>
      <w:r w:rsidRPr="001F7EC0">
        <w:t>Éventuellement : références ou exemples de projets similaires portés</w:t>
      </w:r>
    </w:p>
    <w:p w14:paraId="0DCB00B6" w14:textId="77777777" w:rsidR="00F203E6" w:rsidRDefault="00F203E6" w:rsidP="00F203E6">
      <w:pPr>
        <w:jc w:val="both"/>
        <w:rPr>
          <w:b/>
          <w:bCs/>
        </w:rPr>
      </w:pPr>
    </w:p>
    <w:p w14:paraId="202F6129" w14:textId="2B76F613" w:rsidR="00F203E6" w:rsidRDefault="00F203E6" w:rsidP="00F203E6">
      <w:pPr>
        <w:jc w:val="both"/>
        <w:rPr>
          <w:i/>
          <w:iCs/>
        </w:rPr>
      </w:pPr>
      <w:r w:rsidRPr="00F203E6">
        <w:rPr>
          <w:i/>
          <w:iCs/>
        </w:rPr>
        <w:t>Le contenu du dossier de présentation est libre dans sa forme, sous réserve de couvrir les éléments attendus.</w:t>
      </w:r>
    </w:p>
    <w:p w14:paraId="1A867374" w14:textId="77777777" w:rsidR="00F203E6" w:rsidRPr="00C25A65" w:rsidRDefault="00F203E6" w:rsidP="00C25A65">
      <w:pPr>
        <w:pStyle w:val="Heading2"/>
      </w:pPr>
    </w:p>
    <w:p w14:paraId="505BD035" w14:textId="77777777" w:rsidR="00F203E6" w:rsidRPr="00C25A65" w:rsidRDefault="002576B1" w:rsidP="00C25A65">
      <w:pPr>
        <w:pStyle w:val="Heading2"/>
      </w:pPr>
      <w:bookmarkStart w:id="15" w:name="_Toc221196428"/>
      <w:r w:rsidRPr="00C25A65">
        <w:t>Dépôt</w:t>
      </w:r>
      <w:r w:rsidR="00A93231" w:rsidRPr="00C25A65">
        <w:t xml:space="preserve"> de la candidature</w:t>
      </w:r>
      <w:bookmarkEnd w:id="15"/>
      <w:r w:rsidR="00A93231" w:rsidRPr="00C25A65">
        <w:t xml:space="preserve"> </w:t>
      </w:r>
    </w:p>
    <w:p w14:paraId="48A2EB4A" w14:textId="77777777" w:rsidR="00F203E6" w:rsidRDefault="00F203E6" w:rsidP="00F203E6"/>
    <w:p w14:paraId="4256E8D7" w14:textId="1929EDC3" w:rsidR="00204DF7" w:rsidRPr="00204DF7" w:rsidRDefault="00A93231" w:rsidP="00F203E6">
      <w:r w:rsidRPr="00DF683B">
        <w:t>A déposer jusqu’au 2</w:t>
      </w:r>
      <w:r w:rsidR="000D5555">
        <w:t xml:space="preserve">7 MAI </w:t>
      </w:r>
      <w:r w:rsidR="00204DF7">
        <w:t>minuit</w:t>
      </w:r>
      <w:r>
        <w:t xml:space="preserve">, </w:t>
      </w:r>
      <w:r w:rsidR="002576B1">
        <w:t>aux deux destinataires</w:t>
      </w:r>
      <w:r>
        <w:t xml:space="preserve"> </w:t>
      </w:r>
      <w:r w:rsidR="00204DF7">
        <w:t>suivants :</w:t>
      </w:r>
    </w:p>
    <w:p w14:paraId="183E8247" w14:textId="69EF7939" w:rsidR="005E324C" w:rsidRPr="00224190" w:rsidRDefault="005E324C" w:rsidP="005E324C">
      <w:pPr>
        <w:ind w:firstLine="708"/>
        <w:jc w:val="both"/>
      </w:pPr>
      <w:bookmarkStart w:id="16" w:name="_Hlk195800915"/>
      <w:r w:rsidRPr="00224190">
        <w:t>Victoria DUPUY : victoria.dupuy@ville-vitrolles13.fr</w:t>
      </w:r>
    </w:p>
    <w:p w14:paraId="2BE5DD2D" w14:textId="74088486" w:rsidR="00A93231" w:rsidRPr="00FB49B0" w:rsidRDefault="002576B1" w:rsidP="002576B1">
      <w:pPr>
        <w:ind w:firstLine="708"/>
        <w:jc w:val="both"/>
        <w:rPr>
          <w:lang w:val="it-IT"/>
        </w:rPr>
      </w:pPr>
      <w:r w:rsidRPr="00FB49B0">
        <w:rPr>
          <w:lang w:val="it-IT"/>
        </w:rPr>
        <w:t>Laura S</w:t>
      </w:r>
      <w:r w:rsidR="005E324C">
        <w:rPr>
          <w:lang w:val="it-IT"/>
        </w:rPr>
        <w:t>ANNA</w:t>
      </w:r>
      <w:r w:rsidRPr="00FB49B0">
        <w:rPr>
          <w:lang w:val="it-IT"/>
        </w:rPr>
        <w:t xml:space="preserve"> </w:t>
      </w:r>
      <w:r w:rsidR="00A93231" w:rsidRPr="00FB49B0">
        <w:rPr>
          <w:lang w:val="it-IT"/>
        </w:rPr>
        <w:t xml:space="preserve">: </w:t>
      </w:r>
      <w:hyperlink r:id="rId13" w:history="1">
        <w:r w:rsidRPr="00FB49B0">
          <w:rPr>
            <w:rStyle w:val="Hyperlink"/>
            <w:lang w:val="it-IT"/>
          </w:rPr>
          <w:t>lsanna@inter-made.org</w:t>
        </w:r>
      </w:hyperlink>
    </w:p>
    <w:bookmarkEnd w:id="16"/>
    <w:p w14:paraId="20083019" w14:textId="77777777" w:rsidR="002B3D5E" w:rsidRPr="00FB49B0" w:rsidRDefault="002B3D5E" w:rsidP="00C25A65">
      <w:pPr>
        <w:pStyle w:val="Heading2"/>
        <w:rPr>
          <w:lang w:val="it-IT"/>
        </w:rPr>
      </w:pPr>
    </w:p>
    <w:p w14:paraId="50F9E863" w14:textId="20D8C658" w:rsidR="002576B1" w:rsidRDefault="00B8348E" w:rsidP="00C25A65">
      <w:pPr>
        <w:pStyle w:val="Heading2"/>
      </w:pPr>
      <w:bookmarkStart w:id="17" w:name="_Toc221196429"/>
      <w:r w:rsidRPr="00F203E6">
        <w:t>Phase d’instruction – Comité de sélection</w:t>
      </w:r>
      <w:bookmarkEnd w:id="17"/>
      <w:r w:rsidRPr="00F203E6">
        <w:t xml:space="preserve"> </w:t>
      </w:r>
    </w:p>
    <w:p w14:paraId="25293AC7" w14:textId="77777777" w:rsidR="00F203E6" w:rsidRPr="00F203E6" w:rsidRDefault="00F203E6" w:rsidP="00F203E6">
      <w:pPr>
        <w:pStyle w:val="ListParagraph"/>
        <w:rPr>
          <w:b/>
          <w:bCs/>
        </w:rPr>
      </w:pPr>
    </w:p>
    <w:p w14:paraId="54E604CF" w14:textId="77777777" w:rsidR="00F203E6" w:rsidRDefault="00457458" w:rsidP="002576B1">
      <w:pPr>
        <w:jc w:val="both"/>
      </w:pPr>
      <w:r w:rsidRPr="00457458">
        <w:t xml:space="preserve">À l’issue de la phase de dépôt, les candidatures seront étudiées par un </w:t>
      </w:r>
      <w:r w:rsidRPr="00457458">
        <w:rPr>
          <w:b/>
          <w:bCs/>
        </w:rPr>
        <w:t>comité de sélection</w:t>
      </w:r>
      <w:r w:rsidRPr="00457458">
        <w:t xml:space="preserve"> rassemblant plusieurs partenaires </w:t>
      </w:r>
      <w:r w:rsidRPr="00DF683B">
        <w:t>(Ville de Vitrolles, Inter-Made</w:t>
      </w:r>
      <w:r w:rsidR="00367318" w:rsidRPr="00DF683B">
        <w:t xml:space="preserve">, </w:t>
      </w:r>
      <w:r w:rsidR="00B2436B" w:rsidRPr="00DF683B">
        <w:t>Vitropoles</w:t>
      </w:r>
      <w:r w:rsidR="00B2436B">
        <w:t xml:space="preserve"> Entreprendre, Centre social</w:t>
      </w:r>
      <w:r w:rsidR="00DF683B">
        <w:t xml:space="preserve"> Calcaïra</w:t>
      </w:r>
      <w:r w:rsidRPr="00457458">
        <w:t>)</w:t>
      </w:r>
    </w:p>
    <w:p w14:paraId="7634AF4E" w14:textId="77777777" w:rsidR="00F203E6" w:rsidRDefault="00F203E6" w:rsidP="002576B1">
      <w:pPr>
        <w:jc w:val="both"/>
      </w:pPr>
    </w:p>
    <w:p w14:paraId="1CD3581D" w14:textId="774243B7" w:rsidR="00204DF7" w:rsidRDefault="00457458" w:rsidP="006B5B90">
      <w:r w:rsidRPr="00224190">
        <w:rPr>
          <w:highlight w:val="yellow"/>
        </w:rPr>
        <w:t xml:space="preserve">Le comité se réunira le </w:t>
      </w:r>
      <w:r w:rsidR="00224190" w:rsidRPr="00224190">
        <w:rPr>
          <w:b/>
          <w:bCs/>
          <w:highlight w:val="yellow"/>
        </w:rPr>
        <w:t>02</w:t>
      </w:r>
      <w:r w:rsidR="00DA4E5D" w:rsidRPr="00224190">
        <w:rPr>
          <w:b/>
          <w:bCs/>
          <w:highlight w:val="yellow"/>
        </w:rPr>
        <w:t xml:space="preserve"> JUIN</w:t>
      </w:r>
      <w:r w:rsidR="00DF683B" w:rsidRPr="00224190">
        <w:rPr>
          <w:b/>
          <w:bCs/>
          <w:highlight w:val="yellow"/>
        </w:rPr>
        <w:t xml:space="preserve"> 2026</w:t>
      </w:r>
      <w:r w:rsidRPr="00224190">
        <w:rPr>
          <w:highlight w:val="yellow"/>
        </w:rPr>
        <w:t xml:space="preserve"> à </w:t>
      </w:r>
      <w:r w:rsidRPr="00224190">
        <w:rPr>
          <w:b/>
          <w:bCs/>
          <w:highlight w:val="yellow"/>
        </w:rPr>
        <w:t>Vitrolles</w:t>
      </w:r>
      <w:r w:rsidRPr="00224190">
        <w:rPr>
          <w:highlight w:val="yellow"/>
        </w:rPr>
        <w:t>.</w:t>
      </w:r>
      <w:r>
        <w:br/>
        <w:t xml:space="preserve">Les candidats présélectionnés seront invités à </w:t>
      </w:r>
      <w:r w:rsidRPr="00204DF7">
        <w:t>venir présenter leur projet, leur vision de la conciergerie, et répondre aux questions des membres</w:t>
      </w:r>
      <w:r>
        <w:t xml:space="preserve"> du comité.</w:t>
      </w:r>
    </w:p>
    <w:p w14:paraId="77826F95" w14:textId="77777777" w:rsidR="00204DF7" w:rsidRDefault="00204DF7" w:rsidP="002576B1">
      <w:pPr>
        <w:jc w:val="both"/>
      </w:pPr>
    </w:p>
    <w:p w14:paraId="27AF1A75" w14:textId="77777777" w:rsidR="00204DF7" w:rsidRDefault="00204DF7" w:rsidP="002576B1">
      <w:pPr>
        <w:jc w:val="both"/>
      </w:pPr>
    </w:p>
    <w:p w14:paraId="75B1E9DA" w14:textId="77777777" w:rsidR="00204DF7" w:rsidRPr="00457458" w:rsidRDefault="00204DF7" w:rsidP="002576B1">
      <w:pPr>
        <w:jc w:val="both"/>
      </w:pPr>
    </w:p>
    <w:p w14:paraId="2BF0DC35" w14:textId="56D06931" w:rsidR="660439BD" w:rsidRDefault="660439BD" w:rsidP="00204DF7">
      <w:pPr>
        <w:jc w:val="both"/>
      </w:pPr>
      <w:bookmarkStart w:id="18" w:name="_Hlk195800946"/>
      <w:r>
        <w:t xml:space="preserve">Les candidatures seront </w:t>
      </w:r>
      <w:r w:rsidR="00B2436B">
        <w:t>sélectionnées</w:t>
      </w:r>
      <w:r>
        <w:t xml:space="preserve"> sur la base des critères suivants :</w:t>
      </w:r>
    </w:p>
    <w:p w14:paraId="1CBC946B" w14:textId="24B52815" w:rsidR="660439BD" w:rsidRPr="00B2436B" w:rsidRDefault="660439BD" w:rsidP="00204DF7">
      <w:pPr>
        <w:pStyle w:val="ListParagraph"/>
        <w:numPr>
          <w:ilvl w:val="1"/>
          <w:numId w:val="1"/>
        </w:numPr>
        <w:jc w:val="both"/>
      </w:pPr>
      <w:r w:rsidRPr="00B2436B">
        <w:t>Viabilité éco</w:t>
      </w:r>
      <w:r w:rsidR="00DF683B">
        <w:t>nomique</w:t>
      </w:r>
      <w:r w:rsidRPr="00B2436B">
        <w:t xml:space="preserve"> du projet </w:t>
      </w:r>
    </w:p>
    <w:p w14:paraId="4D6DE085" w14:textId="0A04D46E" w:rsidR="660439BD" w:rsidRDefault="660439BD" w:rsidP="00204DF7">
      <w:pPr>
        <w:pStyle w:val="ListParagraph"/>
        <w:numPr>
          <w:ilvl w:val="1"/>
          <w:numId w:val="1"/>
        </w:numPr>
        <w:jc w:val="both"/>
      </w:pPr>
      <w:r>
        <w:t>Ancrage territorial</w:t>
      </w:r>
      <w:r w:rsidR="00A93231">
        <w:t xml:space="preserve"> : les efforts fait pour travailler en synergies avec les partenaires et acteurs locaux </w:t>
      </w:r>
    </w:p>
    <w:p w14:paraId="0C7E226E" w14:textId="0C264F15" w:rsidR="660439BD" w:rsidRDefault="660439BD" w:rsidP="00204DF7">
      <w:pPr>
        <w:pStyle w:val="ListParagraph"/>
        <w:numPr>
          <w:ilvl w:val="1"/>
          <w:numId w:val="1"/>
        </w:numPr>
        <w:jc w:val="both"/>
      </w:pPr>
      <w:r>
        <w:t xml:space="preserve">Expérience et connaissance du modèle de conciergerie </w:t>
      </w:r>
    </w:p>
    <w:p w14:paraId="3E375FF1" w14:textId="0E3B0DAA" w:rsidR="660439BD" w:rsidRDefault="660439BD" w:rsidP="00204DF7">
      <w:pPr>
        <w:pStyle w:val="ListParagraph"/>
        <w:numPr>
          <w:ilvl w:val="1"/>
          <w:numId w:val="1"/>
        </w:numPr>
        <w:jc w:val="both"/>
      </w:pPr>
      <w:r>
        <w:t xml:space="preserve">Participation à </w:t>
      </w:r>
      <w:r w:rsidR="00A93231">
        <w:t>re</w:t>
      </w:r>
      <w:r>
        <w:t xml:space="preserve">dynamisation du quartier </w:t>
      </w:r>
    </w:p>
    <w:p w14:paraId="19D90453" w14:textId="418208E0" w:rsidR="660439BD" w:rsidRDefault="660439BD" w:rsidP="00204DF7">
      <w:pPr>
        <w:pStyle w:val="ListParagraph"/>
        <w:numPr>
          <w:ilvl w:val="1"/>
          <w:numId w:val="1"/>
        </w:numPr>
        <w:jc w:val="both"/>
      </w:pPr>
      <w:r>
        <w:t xml:space="preserve">Impact social et environnemental du projet </w:t>
      </w:r>
    </w:p>
    <w:p w14:paraId="41609DE2" w14:textId="73B3DD38" w:rsidR="660439BD" w:rsidRDefault="660439BD" w:rsidP="00204DF7">
      <w:pPr>
        <w:pStyle w:val="ListParagraph"/>
        <w:numPr>
          <w:ilvl w:val="1"/>
          <w:numId w:val="1"/>
        </w:numPr>
        <w:jc w:val="both"/>
      </w:pPr>
      <w:r>
        <w:t>Délai de mise en œuvre</w:t>
      </w:r>
    </w:p>
    <w:bookmarkEnd w:id="18"/>
    <w:p w14:paraId="4988F51D" w14:textId="59363C28" w:rsidR="009B547E" w:rsidRDefault="009B547E" w:rsidP="00A81D43"/>
    <w:p w14:paraId="48F1AC5C" w14:textId="211A2D41" w:rsidR="00F02E4A" w:rsidRPr="00C25A65" w:rsidRDefault="00F02E4A" w:rsidP="00C25A65">
      <w:pPr>
        <w:pStyle w:val="Heading1"/>
        <w:rPr>
          <w:b/>
          <w:bCs/>
          <w:color w:val="156082" w:themeColor="accent1"/>
          <w:sz w:val="52"/>
          <w:szCs w:val="52"/>
        </w:rPr>
      </w:pPr>
      <w:bookmarkStart w:id="19" w:name="_Toc221196430"/>
      <w:r w:rsidRPr="00C25A65">
        <w:rPr>
          <w:b/>
          <w:bCs/>
          <w:sz w:val="52"/>
          <w:szCs w:val="52"/>
        </w:rPr>
        <w:t>Moyens et accompagnement proposés</w:t>
      </w:r>
      <w:r w:rsidR="00C33631" w:rsidRPr="00C25A65">
        <w:rPr>
          <w:b/>
          <w:bCs/>
          <w:sz w:val="52"/>
          <w:szCs w:val="52"/>
        </w:rPr>
        <w:t xml:space="preserve"> à la structure sélectionnée</w:t>
      </w:r>
      <w:bookmarkEnd w:id="19"/>
      <w:r w:rsidR="00C33631" w:rsidRPr="00C25A65">
        <w:rPr>
          <w:b/>
          <w:bCs/>
          <w:sz w:val="52"/>
          <w:szCs w:val="52"/>
        </w:rPr>
        <w:t xml:space="preserve"> </w:t>
      </w:r>
    </w:p>
    <w:p w14:paraId="649685D2" w14:textId="77777777" w:rsidR="009623C6" w:rsidRDefault="009623C6" w:rsidP="00B2436B"/>
    <w:p w14:paraId="1AAA5AD0" w14:textId="77777777" w:rsidR="009623C6" w:rsidRPr="009623C6" w:rsidRDefault="009623C6" w:rsidP="009623C6">
      <w:pPr>
        <w:jc w:val="both"/>
      </w:pPr>
      <w:r w:rsidRPr="009623C6">
        <w:t>Pour faciliter le démarrage et la structuration du projet, plusieurs ressources seront proposées au porteur de projet ou à la structure sélectionnée, notamment :</w:t>
      </w:r>
    </w:p>
    <w:p w14:paraId="146AB096" w14:textId="47E3E616" w:rsidR="009623C6" w:rsidRPr="009623C6" w:rsidRDefault="009623C6" w:rsidP="009623C6">
      <w:pPr>
        <w:numPr>
          <w:ilvl w:val="0"/>
          <w:numId w:val="27"/>
        </w:numPr>
        <w:jc w:val="both"/>
      </w:pPr>
      <w:r w:rsidRPr="009623C6">
        <w:rPr>
          <w:b/>
          <w:bCs/>
        </w:rPr>
        <w:t>Un local situé au cœur du quartier de la Frescoule</w:t>
      </w:r>
      <w:r w:rsidRPr="009623C6">
        <w:t>, proposé par le bailleur Logis Méditerranée.</w:t>
      </w:r>
      <w:r>
        <w:t xml:space="preserve"> </w:t>
      </w:r>
      <w:r w:rsidRPr="009623C6">
        <w:t>Il se trouve au 19 avenue du 8 mai 1945, d’une surface de 60 m², avec un loyer mensuel de 458,95 € et des charges de 54,50 €.</w:t>
      </w:r>
    </w:p>
    <w:p w14:paraId="7C60E481" w14:textId="77777777" w:rsidR="009623C6" w:rsidRDefault="009623C6" w:rsidP="009623C6">
      <w:pPr>
        <w:jc w:val="both"/>
      </w:pPr>
    </w:p>
    <w:p w14:paraId="02417EB7" w14:textId="77777777" w:rsidR="007752DF" w:rsidRDefault="007752DF" w:rsidP="00B2436B"/>
    <w:p w14:paraId="107746AC" w14:textId="4ADEE02B" w:rsidR="007752DF" w:rsidRPr="00B2436B" w:rsidRDefault="007752DF" w:rsidP="00B2436B">
      <w:r>
        <w:rPr>
          <w:noProof/>
          <w:highlight w:val="yellow"/>
        </w:rPr>
        <w:drawing>
          <wp:inline distT="0" distB="0" distL="0" distR="0" wp14:anchorId="634AA77D" wp14:editId="6AEEC304">
            <wp:extent cx="4285753" cy="3216089"/>
            <wp:effectExtent l="0" t="0" r="635" b="3810"/>
            <wp:docPr id="695701976" name="Image 10" descr="Une image contenant bâtiment, plein air, porte, r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01976" name="Image 10" descr="Une image contenant bâtiment, plein air, porte, rue&#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1555" cy="3220443"/>
                    </a:xfrm>
                    <a:prstGeom prst="rect">
                      <a:avLst/>
                    </a:prstGeom>
                    <a:noFill/>
                    <a:ln>
                      <a:noFill/>
                    </a:ln>
                  </pic:spPr>
                </pic:pic>
              </a:graphicData>
            </a:graphic>
          </wp:inline>
        </w:drawing>
      </w:r>
    </w:p>
    <w:p w14:paraId="7E89EB1D" w14:textId="77777777" w:rsidR="00B2436B" w:rsidRPr="00F02E4A" w:rsidRDefault="00B2436B" w:rsidP="00B2436B">
      <w:pPr>
        <w:rPr>
          <w:i/>
          <w:iCs/>
        </w:rPr>
      </w:pPr>
    </w:p>
    <w:p w14:paraId="0C0DB532" w14:textId="77777777" w:rsidR="00B2436B" w:rsidRPr="0077678D" w:rsidRDefault="00B2436B" w:rsidP="00204DF7">
      <w:pPr>
        <w:numPr>
          <w:ilvl w:val="0"/>
          <w:numId w:val="17"/>
        </w:numPr>
        <w:jc w:val="both"/>
      </w:pPr>
      <w:r w:rsidRPr="0077678D">
        <w:t xml:space="preserve">L’appui d’un </w:t>
      </w:r>
      <w:r w:rsidRPr="0077678D">
        <w:rPr>
          <w:b/>
          <w:bCs/>
        </w:rPr>
        <w:t>réseau de partenaires engagés</w:t>
      </w:r>
      <w:r w:rsidRPr="0077678D">
        <w:t>, parmi lesquels :</w:t>
      </w:r>
    </w:p>
    <w:p w14:paraId="04ECE3CF" w14:textId="77777777" w:rsidR="00B2436B" w:rsidRPr="0077678D" w:rsidRDefault="00B2436B" w:rsidP="00204DF7">
      <w:pPr>
        <w:numPr>
          <w:ilvl w:val="1"/>
          <w:numId w:val="17"/>
        </w:numPr>
        <w:jc w:val="both"/>
      </w:pPr>
      <w:r w:rsidRPr="0077678D">
        <w:rPr>
          <w:b/>
          <w:bCs/>
        </w:rPr>
        <w:t>Vitrop</w:t>
      </w:r>
      <w:r>
        <w:rPr>
          <w:b/>
          <w:bCs/>
        </w:rPr>
        <w:t>o</w:t>
      </w:r>
      <w:r w:rsidRPr="0077678D">
        <w:rPr>
          <w:b/>
          <w:bCs/>
        </w:rPr>
        <w:t>le Entreprendre</w:t>
      </w:r>
      <w:r w:rsidRPr="0077678D">
        <w:t>, pour faciliter les connexions avec les entreprises des zones d’activités ;</w:t>
      </w:r>
    </w:p>
    <w:p w14:paraId="0EEC28DC" w14:textId="77777777" w:rsidR="00B2436B" w:rsidRPr="0077678D" w:rsidRDefault="00B2436B" w:rsidP="00204DF7">
      <w:pPr>
        <w:numPr>
          <w:ilvl w:val="1"/>
          <w:numId w:val="17"/>
        </w:numPr>
        <w:jc w:val="both"/>
      </w:pPr>
      <w:r w:rsidRPr="0077678D">
        <w:t xml:space="preserve">Le </w:t>
      </w:r>
      <w:r w:rsidRPr="0077678D">
        <w:rPr>
          <w:b/>
          <w:bCs/>
        </w:rPr>
        <w:t>Centre Social Calcaïra</w:t>
      </w:r>
      <w:r w:rsidRPr="0077678D">
        <w:t>, pour accompagner l’ancrage du projet auprès des habitant·es du quartier.</w:t>
      </w:r>
    </w:p>
    <w:p w14:paraId="239EB489" w14:textId="77777777" w:rsidR="009623C6" w:rsidRDefault="009623C6" w:rsidP="00204DF7">
      <w:pPr>
        <w:jc w:val="both"/>
      </w:pPr>
    </w:p>
    <w:p w14:paraId="0ED8BC01" w14:textId="0CFEBCD3" w:rsidR="005E2517" w:rsidRPr="007752DF" w:rsidRDefault="00B2436B" w:rsidP="00204DF7">
      <w:pPr>
        <w:jc w:val="both"/>
      </w:pPr>
      <w:r>
        <w:t xml:space="preserve">Le porteur ou la </w:t>
      </w:r>
      <w:r w:rsidRPr="009623C6">
        <w:t>structure retenu·e bénéficiera d’un accompagnement sur mesure et d’une mise en lien avec les partenaires clés du territoire</w:t>
      </w:r>
      <w:r>
        <w:t>.</w:t>
      </w:r>
    </w:p>
    <w:p w14:paraId="322E9BEA" w14:textId="77777777" w:rsidR="00A0142D" w:rsidRPr="00321588" w:rsidRDefault="00A0142D" w:rsidP="00A0142D">
      <w:pPr>
        <w:pStyle w:val="ListParagraph"/>
        <w:rPr>
          <w:b/>
          <w:bCs/>
        </w:rPr>
      </w:pPr>
    </w:p>
    <w:p w14:paraId="4D2E3791" w14:textId="2B562E8F" w:rsidR="005113C1" w:rsidRPr="00C25A65" w:rsidRDefault="005113C1" w:rsidP="00C25A65">
      <w:pPr>
        <w:pStyle w:val="Heading1"/>
        <w:rPr>
          <w:b/>
          <w:bCs/>
          <w:sz w:val="52"/>
          <w:szCs w:val="52"/>
        </w:rPr>
      </w:pPr>
      <w:bookmarkStart w:id="20" w:name="_Toc221196431"/>
      <w:r w:rsidRPr="00C25A65">
        <w:rPr>
          <w:b/>
          <w:bCs/>
          <w:sz w:val="52"/>
          <w:szCs w:val="52"/>
        </w:rPr>
        <w:t>Contacts &amp; infos</w:t>
      </w:r>
      <w:bookmarkEnd w:id="20"/>
    </w:p>
    <w:p w14:paraId="1029880B" w14:textId="0D9BC160" w:rsidR="003E482B" w:rsidRDefault="00AE011B" w:rsidP="005113C1">
      <w:r w:rsidRPr="00AE011B">
        <w:t xml:space="preserve">Pour toute question ou demande d’échange préalable, vous pouvez contacter </w:t>
      </w:r>
      <w:r w:rsidR="005113C1" w:rsidRPr="005113C1">
        <w:t>:</w:t>
      </w:r>
    </w:p>
    <w:p w14:paraId="5E2843CE" w14:textId="77777777" w:rsidR="005E324C" w:rsidRPr="005E324C" w:rsidRDefault="005E324C" w:rsidP="005E324C">
      <w:pPr>
        <w:pStyle w:val="ListParagraph"/>
        <w:numPr>
          <w:ilvl w:val="0"/>
          <w:numId w:val="1"/>
        </w:numPr>
        <w:jc w:val="both"/>
      </w:pPr>
      <w:r w:rsidRPr="005E324C">
        <w:t>Victoria DUPUY : victoria.dupuy@ville-vitrolles13.fr</w:t>
      </w:r>
    </w:p>
    <w:p w14:paraId="4BC9B2CD" w14:textId="3F8851DE" w:rsidR="00CC48A6" w:rsidRDefault="00861BAA" w:rsidP="005113C1">
      <w:pPr>
        <w:pStyle w:val="ListParagraph"/>
        <w:numPr>
          <w:ilvl w:val="0"/>
          <w:numId w:val="1"/>
        </w:numPr>
      </w:pPr>
      <w:r>
        <w:t>06 61 90 57 78</w:t>
      </w:r>
    </w:p>
    <w:p w14:paraId="3F9DACBF" w14:textId="12F2491C" w:rsidR="00204DF7" w:rsidRDefault="0043510F" w:rsidP="009A385F">
      <w:r>
        <w:rPr>
          <w:b/>
          <w:bCs/>
          <w:u w:val="single"/>
        </w:rPr>
        <w:t>Inter- Made</w:t>
      </w:r>
      <w:r w:rsidR="00EA4CAD">
        <w:rPr>
          <w:b/>
          <w:bCs/>
          <w:u w:val="single"/>
        </w:rPr>
        <w:t xml:space="preserve"> : </w:t>
      </w:r>
      <w:r w:rsidR="00B2436B">
        <w:rPr>
          <w:b/>
          <w:bCs/>
          <w:u w:val="single"/>
        </w:rPr>
        <w:t xml:space="preserve">Laura Sanna </w:t>
      </w:r>
      <w:r w:rsidR="00861BAA">
        <w:t xml:space="preserve">: </w:t>
      </w:r>
    </w:p>
    <w:p w14:paraId="39ACCA44" w14:textId="34D85983" w:rsidR="00204DF7" w:rsidRDefault="00204DF7" w:rsidP="00204DF7">
      <w:pPr>
        <w:pStyle w:val="ListParagraph"/>
        <w:numPr>
          <w:ilvl w:val="0"/>
          <w:numId w:val="1"/>
        </w:numPr>
      </w:pPr>
      <w:hyperlink r:id="rId15" w:history="1">
        <w:r w:rsidRPr="002576B1">
          <w:rPr>
            <w:rStyle w:val="Hyperlink"/>
          </w:rPr>
          <w:t>lsanna@inter-made.org</w:t>
        </w:r>
      </w:hyperlink>
    </w:p>
    <w:p w14:paraId="6710637A" w14:textId="35E14358" w:rsidR="007752DF" w:rsidRDefault="009A385F" w:rsidP="005113C1">
      <w:pPr>
        <w:pStyle w:val="ListParagraph"/>
        <w:numPr>
          <w:ilvl w:val="0"/>
          <w:numId w:val="1"/>
        </w:numPr>
      </w:pPr>
      <w:r w:rsidRPr="009A385F">
        <w:t>06 24 49 10 71</w:t>
      </w:r>
    </w:p>
    <w:p w14:paraId="555272B7" w14:textId="77777777" w:rsidR="00BA4CB2" w:rsidRDefault="00BA4CB2" w:rsidP="005113C1"/>
    <w:p w14:paraId="6A1A75F7" w14:textId="2200D03C" w:rsidR="00AE011B" w:rsidRPr="00C25A65" w:rsidRDefault="00AE011B" w:rsidP="00C25A65">
      <w:pPr>
        <w:pStyle w:val="Heading1"/>
        <w:rPr>
          <w:b/>
          <w:bCs/>
          <w:sz w:val="52"/>
          <w:szCs w:val="52"/>
        </w:rPr>
      </w:pPr>
      <w:bookmarkStart w:id="21" w:name="_Toc221196432"/>
      <w:r w:rsidRPr="00C25A65">
        <w:rPr>
          <w:b/>
          <w:bCs/>
          <w:sz w:val="52"/>
          <w:szCs w:val="52"/>
        </w:rPr>
        <w:t>Annexe 1 : Fiche de candidature</w:t>
      </w:r>
      <w:bookmarkEnd w:id="21"/>
      <w:r w:rsidRPr="00C25A65">
        <w:rPr>
          <w:b/>
          <w:bCs/>
          <w:sz w:val="52"/>
          <w:szCs w:val="52"/>
        </w:rPr>
        <w:t xml:space="preserve"> </w:t>
      </w:r>
    </w:p>
    <w:p w14:paraId="30E1B629" w14:textId="5E54DB21" w:rsidR="00BA4CB2" w:rsidRPr="00FB311A" w:rsidRDefault="00FB311A" w:rsidP="005113C1">
      <w:pPr>
        <w:rPr>
          <w:i/>
          <w:iCs/>
        </w:rPr>
      </w:pPr>
      <w:r w:rsidRPr="00FB311A">
        <w:rPr>
          <w:i/>
          <w:iCs/>
        </w:rPr>
        <w:t xml:space="preserve">Pour les projets collectifs, chaque membre du collectif est invité à compléter ses informations personnelles. </w:t>
      </w:r>
    </w:p>
    <w:p w14:paraId="1D081E7C" w14:textId="77777777" w:rsidR="004502B5" w:rsidRPr="00822E4E" w:rsidRDefault="004502B5" w:rsidP="004502B5">
      <w:pPr>
        <w:rPr>
          <w:color w:val="153D63" w:themeColor="text2" w:themeTint="E6"/>
          <w:sz w:val="40"/>
          <w:szCs w:val="40"/>
        </w:rPr>
      </w:pPr>
      <w:r w:rsidRPr="00822E4E">
        <w:rPr>
          <w:color w:val="153D63" w:themeColor="text2" w:themeTint="E6"/>
          <w:sz w:val="40"/>
          <w:szCs w:val="40"/>
        </w:rPr>
        <w:t xml:space="preserve">Informations personnelles </w:t>
      </w:r>
    </w:p>
    <w:p w14:paraId="5B864407" w14:textId="19370AA8" w:rsidR="004502B5" w:rsidRDefault="004502B5" w:rsidP="004502B5">
      <w:r>
        <w:t>Nom :</w:t>
      </w:r>
      <w:r w:rsidR="009A385F">
        <w:t xml:space="preserve"> </w:t>
      </w:r>
      <w:r>
        <w:t>……………………………………………………………………………………………………….</w:t>
      </w:r>
    </w:p>
    <w:p w14:paraId="48EC973C" w14:textId="76C687AE" w:rsidR="004502B5" w:rsidRDefault="004502B5" w:rsidP="004502B5">
      <w:r>
        <w:t>Prénom :</w:t>
      </w:r>
      <w:r w:rsidR="005F0ADC">
        <w:t xml:space="preserve"> </w:t>
      </w:r>
      <w:r w:rsidR="00CE4B4E">
        <w:t>…………………………………………………………………………………………………...</w:t>
      </w:r>
    </w:p>
    <w:p w14:paraId="3772B8B5" w14:textId="51F65FCA" w:rsidR="004502B5" w:rsidRDefault="004502B5" w:rsidP="004502B5">
      <w:r>
        <w:t xml:space="preserve">Adresse : </w:t>
      </w:r>
      <w:r w:rsidR="00CE4B4E">
        <w:t>…………………………………………………………………………………………………..</w:t>
      </w:r>
    </w:p>
    <w:p w14:paraId="4724BE69" w14:textId="621A292C" w:rsidR="004502B5" w:rsidRDefault="004502B5" w:rsidP="004502B5">
      <w:r>
        <w:t>Mail :</w:t>
      </w:r>
      <w:r w:rsidR="005F0ADC">
        <w:t xml:space="preserve"> </w:t>
      </w:r>
      <w:r w:rsidR="00CE4B4E">
        <w:t>………………………………………………………………………………………………………..</w:t>
      </w:r>
    </w:p>
    <w:p w14:paraId="67A9A6FF" w14:textId="1492E2F9" w:rsidR="004502B5" w:rsidRDefault="004502B5" w:rsidP="004502B5">
      <w:r>
        <w:t>Téléphone :</w:t>
      </w:r>
      <w:r w:rsidR="005F0ADC">
        <w:t xml:space="preserve"> </w:t>
      </w:r>
      <w:r w:rsidR="00CE4B4E">
        <w:t>…………………………………………………………………………………………………</w:t>
      </w:r>
    </w:p>
    <w:p w14:paraId="72787134" w14:textId="77777777" w:rsidR="004502B5" w:rsidRDefault="004502B5" w:rsidP="004502B5"/>
    <w:p w14:paraId="77EED88C" w14:textId="6FA084D4" w:rsidR="004502B5" w:rsidRPr="009A385F" w:rsidRDefault="004502B5" w:rsidP="004502B5">
      <w:pPr>
        <w:rPr>
          <w:color w:val="153D63" w:themeColor="text2" w:themeTint="E6"/>
          <w:sz w:val="40"/>
          <w:szCs w:val="40"/>
        </w:rPr>
      </w:pPr>
      <w:r w:rsidRPr="00822E4E">
        <w:rPr>
          <w:color w:val="153D63" w:themeColor="text2" w:themeTint="E6"/>
          <w:sz w:val="40"/>
          <w:szCs w:val="40"/>
        </w:rPr>
        <w:t xml:space="preserve">Informations sur la structure </w:t>
      </w:r>
    </w:p>
    <w:p w14:paraId="20F65AA3" w14:textId="3A73E1FE" w:rsidR="004502B5" w:rsidRDefault="004502B5" w:rsidP="004502B5">
      <w:r>
        <w:t xml:space="preserve">Nom de la structure / association (si existante) : </w:t>
      </w:r>
      <w:r w:rsidR="00CE4B4E">
        <w:t>…………………………………………………..</w:t>
      </w:r>
    </w:p>
    <w:p w14:paraId="25FFE8B9" w14:textId="7C14A2E3" w:rsidR="004502B5" w:rsidRDefault="004502B5" w:rsidP="004502B5">
      <w:r>
        <w:t>Statut juridique :</w:t>
      </w:r>
      <w:r w:rsidR="009A385F">
        <w:t xml:space="preserve"> </w:t>
      </w:r>
      <w:r w:rsidR="00CE4B4E">
        <w:t>…………………………………………………………………………………………………</w:t>
      </w:r>
    </w:p>
    <w:p w14:paraId="658FBBF3" w14:textId="7EC84B9B" w:rsidR="004502B5" w:rsidRDefault="004502B5" w:rsidP="004502B5">
      <w:r>
        <w:t xml:space="preserve">Date de création : </w:t>
      </w:r>
      <w:r w:rsidR="00CE4B4E">
        <w:t>………………………………………………………………………………………………</w:t>
      </w:r>
    </w:p>
    <w:p w14:paraId="562A42B3" w14:textId="7AEB1C45" w:rsidR="004502B5" w:rsidRDefault="004502B5" w:rsidP="004502B5">
      <w:r>
        <w:t xml:space="preserve">Site internet / réseaux sociaux : </w:t>
      </w:r>
      <w:r w:rsidR="00CE4B4E">
        <w:t>……………………………………………………………………………</w:t>
      </w:r>
    </w:p>
    <w:p w14:paraId="2E4DBCAC" w14:textId="79ABEE5E" w:rsidR="004502B5" w:rsidRDefault="004502B5" w:rsidP="004502B5">
      <w:r>
        <w:t>Mission ou activité principale de la structure :</w:t>
      </w:r>
      <w:r w:rsidR="009A385F">
        <w:t xml:space="preserve"> </w:t>
      </w:r>
      <w:r w:rsidR="00CE4B4E">
        <w:t>…………………………………………………………</w:t>
      </w:r>
    </w:p>
    <w:p w14:paraId="0E316E50" w14:textId="77777777" w:rsidR="00BA4CB2" w:rsidRDefault="00BA4CB2" w:rsidP="005113C1"/>
    <w:p w14:paraId="497584CD" w14:textId="011D138E" w:rsidR="00C33631" w:rsidRPr="00C33631" w:rsidRDefault="00C33631" w:rsidP="00C33631">
      <w:r w:rsidRPr="00C33631">
        <w:t>Le dossier de candidature doit comporter les pièces suivantes :  </w:t>
      </w:r>
    </w:p>
    <w:p w14:paraId="3C7484E3" w14:textId="392DF3AF" w:rsidR="00C33631" w:rsidRPr="00C33631" w:rsidRDefault="00C33631" w:rsidP="00C33631">
      <w:pPr>
        <w:numPr>
          <w:ilvl w:val="0"/>
          <w:numId w:val="25"/>
        </w:numPr>
      </w:pPr>
      <w:r w:rsidRPr="00C33631">
        <w:t xml:space="preserve">Fiche de candidature </w:t>
      </w:r>
    </w:p>
    <w:p w14:paraId="5D1ADF31" w14:textId="77777777" w:rsidR="00C33631" w:rsidRPr="00C33631" w:rsidRDefault="00C33631" w:rsidP="00C33631">
      <w:pPr>
        <w:numPr>
          <w:ilvl w:val="0"/>
          <w:numId w:val="25"/>
        </w:numPr>
      </w:pPr>
      <w:r w:rsidRPr="00C33631">
        <w:t>Calendrier prévisionnel de réalisation sur 3 ans, </w:t>
      </w:r>
    </w:p>
    <w:p w14:paraId="6AF135C3" w14:textId="77777777" w:rsidR="00C33631" w:rsidRPr="00C33631" w:rsidRDefault="00C33631" w:rsidP="00C33631">
      <w:pPr>
        <w:numPr>
          <w:ilvl w:val="0"/>
          <w:numId w:val="25"/>
        </w:numPr>
      </w:pPr>
      <w:r w:rsidRPr="00C33631">
        <w:t>Budget prévisionnel détaillant les recettes et dépenses envisagées sur 3 ans, </w:t>
      </w:r>
    </w:p>
    <w:p w14:paraId="51902A13" w14:textId="7C5832FD" w:rsidR="00C33631" w:rsidRDefault="00C33631" w:rsidP="00C33631">
      <w:pPr>
        <w:numPr>
          <w:ilvl w:val="0"/>
          <w:numId w:val="25"/>
        </w:numPr>
      </w:pPr>
      <w:r w:rsidRPr="00C33631">
        <w:t>Tout document permettant d’illustrer ou détailler le projet (dossier structuré, images...) </w:t>
      </w:r>
    </w:p>
    <w:p w14:paraId="637327FD" w14:textId="202140F8" w:rsidR="007752DF" w:rsidRPr="00C33631" w:rsidRDefault="007752DF" w:rsidP="007752DF">
      <w:pPr>
        <w:ind w:left="360"/>
      </w:pPr>
      <w:r>
        <w:t xml:space="preserve">Si structures existantes : </w:t>
      </w:r>
    </w:p>
    <w:p w14:paraId="22AAF5B8" w14:textId="256DF107" w:rsidR="00C33631" w:rsidRPr="00C33631" w:rsidRDefault="00C33631" w:rsidP="00C33631">
      <w:pPr>
        <w:numPr>
          <w:ilvl w:val="0"/>
          <w:numId w:val="26"/>
        </w:numPr>
      </w:pPr>
      <w:r w:rsidRPr="00C33631">
        <w:t>Statuts de l’association </w:t>
      </w:r>
    </w:p>
    <w:p w14:paraId="13A14D04" w14:textId="36C638EB" w:rsidR="00C33631" w:rsidRPr="00C33631" w:rsidRDefault="00C33631" w:rsidP="00C33631">
      <w:pPr>
        <w:numPr>
          <w:ilvl w:val="0"/>
          <w:numId w:val="26"/>
        </w:numPr>
      </w:pPr>
      <w:r w:rsidRPr="00C33631">
        <w:t>Récépissé préfectoral de création de l’association </w:t>
      </w:r>
    </w:p>
    <w:p w14:paraId="2E145CA2" w14:textId="018F251D" w:rsidR="00C33631" w:rsidRPr="00C33631" w:rsidRDefault="00C33631" w:rsidP="00C33631">
      <w:pPr>
        <w:numPr>
          <w:ilvl w:val="0"/>
          <w:numId w:val="26"/>
        </w:numPr>
      </w:pPr>
      <w:r w:rsidRPr="00C33631">
        <w:t>L’extrait du Journal Officiel relatif à la création de l’association </w:t>
      </w:r>
    </w:p>
    <w:p w14:paraId="5E3285F2" w14:textId="79853BBA" w:rsidR="00C33631" w:rsidRPr="00C33631" w:rsidRDefault="00C33631" w:rsidP="00C33631">
      <w:pPr>
        <w:numPr>
          <w:ilvl w:val="0"/>
          <w:numId w:val="26"/>
        </w:numPr>
      </w:pPr>
      <w:r w:rsidRPr="00C33631">
        <w:t>Fiche de situation au répertoire INSEE </w:t>
      </w:r>
    </w:p>
    <w:p w14:paraId="53497F9C" w14:textId="77777777" w:rsidR="00C33631" w:rsidRPr="00C33631" w:rsidRDefault="00C33631" w:rsidP="00C33631">
      <w:pPr>
        <w:numPr>
          <w:ilvl w:val="0"/>
          <w:numId w:val="26"/>
        </w:numPr>
      </w:pPr>
      <w:r w:rsidRPr="00C33631">
        <w:t>La dernière liste des membres du bureau et du conseil d‘administration  </w:t>
      </w:r>
    </w:p>
    <w:p w14:paraId="45B176B0" w14:textId="77777777" w:rsidR="00C33631" w:rsidRPr="00C33631" w:rsidRDefault="00C33631" w:rsidP="00C33631">
      <w:pPr>
        <w:numPr>
          <w:ilvl w:val="0"/>
          <w:numId w:val="26"/>
        </w:numPr>
      </w:pPr>
      <w:r w:rsidRPr="00C33631">
        <w:t>Pour les associations déjà en activité : un rapport d’activité </w:t>
      </w:r>
    </w:p>
    <w:p w14:paraId="442310CF" w14:textId="6F5EF4D4" w:rsidR="00C33631" w:rsidRPr="00C33631" w:rsidRDefault="00C33631" w:rsidP="007752DF"/>
    <w:p w14:paraId="3123C57A" w14:textId="77777777" w:rsidR="0082120D" w:rsidRDefault="0082120D"/>
    <w:sectPr w:rsidR="0082120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2CCE" w14:textId="77777777" w:rsidR="008F1FB3" w:rsidRDefault="008F1FB3" w:rsidP="00887178">
      <w:pPr>
        <w:spacing w:after="0" w:line="240" w:lineRule="auto"/>
      </w:pPr>
      <w:r>
        <w:separator/>
      </w:r>
    </w:p>
  </w:endnote>
  <w:endnote w:type="continuationSeparator" w:id="0">
    <w:p w14:paraId="1B1E1650" w14:textId="77777777" w:rsidR="008F1FB3" w:rsidRDefault="008F1FB3" w:rsidP="0088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306438"/>
      <w:docPartObj>
        <w:docPartGallery w:val="Page Numbers (Bottom of Page)"/>
        <w:docPartUnique/>
      </w:docPartObj>
    </w:sdtPr>
    <w:sdtContent>
      <w:p w14:paraId="522A4F66" w14:textId="0C704F04" w:rsidR="00835C03" w:rsidRDefault="00835C03">
        <w:pPr>
          <w:pStyle w:val="Footer"/>
          <w:jc w:val="right"/>
        </w:pPr>
        <w:r>
          <w:fldChar w:fldCharType="begin"/>
        </w:r>
        <w:r>
          <w:instrText>PAGE   \* MERGEFORMAT</w:instrText>
        </w:r>
        <w:r>
          <w:fldChar w:fldCharType="separate"/>
        </w:r>
        <w:r>
          <w:t>2</w:t>
        </w:r>
        <w:r>
          <w:fldChar w:fldCharType="end"/>
        </w:r>
      </w:p>
    </w:sdtContent>
  </w:sdt>
  <w:p w14:paraId="42EC61EC" w14:textId="77777777" w:rsidR="00835C03" w:rsidRDefault="0083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79E5" w14:textId="77777777" w:rsidR="008F1FB3" w:rsidRDefault="008F1FB3" w:rsidP="00887178">
      <w:pPr>
        <w:spacing w:after="0" w:line="240" w:lineRule="auto"/>
      </w:pPr>
      <w:r>
        <w:separator/>
      </w:r>
    </w:p>
  </w:footnote>
  <w:footnote w:type="continuationSeparator" w:id="0">
    <w:p w14:paraId="7EA02F7F" w14:textId="77777777" w:rsidR="008F1FB3" w:rsidRDefault="008F1FB3" w:rsidP="0088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0275" w14:textId="119C9A13" w:rsidR="00887178" w:rsidRDefault="00835C03">
    <w:pPr>
      <w:pStyle w:val="Header"/>
    </w:pPr>
    <w:r>
      <w:rPr>
        <w:noProof/>
      </w:rPr>
      <w:drawing>
        <wp:anchor distT="0" distB="0" distL="114300" distR="114300" simplePos="0" relativeHeight="251658240" behindDoc="1" locked="0" layoutInCell="1" allowOverlap="1" wp14:anchorId="0632C6BB" wp14:editId="68149B36">
          <wp:simplePos x="0" y="0"/>
          <wp:positionH relativeFrom="column">
            <wp:posOffset>-825160</wp:posOffset>
          </wp:positionH>
          <wp:positionV relativeFrom="paragraph">
            <wp:posOffset>-374295</wp:posOffset>
          </wp:positionV>
          <wp:extent cx="1329070" cy="709335"/>
          <wp:effectExtent l="0" t="0" r="4445" b="0"/>
          <wp:wrapTight wrapText="bothSides">
            <wp:wrapPolygon edited="0">
              <wp:start x="0" y="0"/>
              <wp:lineTo x="0" y="20885"/>
              <wp:lineTo x="21363" y="20885"/>
              <wp:lineTo x="21363" y="0"/>
              <wp:lineTo x="0" y="0"/>
            </wp:wrapPolygon>
          </wp:wrapTight>
          <wp:docPr id="5" name="Image 4" descr="Une image contenant texte, Police, Graphique, logo&#10;&#10;Description générée automatiquement">
            <a:extLst xmlns:a="http://schemas.openxmlformats.org/drawingml/2006/main">
              <a:ext uri="{FF2B5EF4-FFF2-40B4-BE49-F238E27FC236}">
                <a16:creationId xmlns:a16="http://schemas.microsoft.com/office/drawing/2014/main" id="{6998DAE6-CDD6-86F6-7A79-F896A564A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Graphique, logo&#10;&#10;Description générée automatiquement">
                    <a:extLst>
                      <a:ext uri="{FF2B5EF4-FFF2-40B4-BE49-F238E27FC236}">
                        <a16:creationId xmlns:a16="http://schemas.microsoft.com/office/drawing/2014/main" id="{6998DAE6-CDD6-86F6-7A79-F896A564A7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9070" cy="709335"/>
                  </a:xfrm>
                  <a:prstGeom prst="rect">
                    <a:avLst/>
                  </a:prstGeom>
                </pic:spPr>
              </pic:pic>
            </a:graphicData>
          </a:graphic>
        </wp:anchor>
      </w:drawing>
    </w:r>
    <w:r w:rsidR="003362C8" w:rsidRPr="003362C8">
      <w:rPr>
        <w:noProof/>
      </w:rPr>
      <w:drawing>
        <wp:anchor distT="0" distB="0" distL="114300" distR="114300" simplePos="0" relativeHeight="251658241" behindDoc="1" locked="0" layoutInCell="1" allowOverlap="1" wp14:anchorId="7C39B593" wp14:editId="6548BFEC">
          <wp:simplePos x="0" y="0"/>
          <wp:positionH relativeFrom="column">
            <wp:posOffset>5298735</wp:posOffset>
          </wp:positionH>
          <wp:positionV relativeFrom="paragraph">
            <wp:posOffset>-437899</wp:posOffset>
          </wp:positionV>
          <wp:extent cx="1318437" cy="878958"/>
          <wp:effectExtent l="0" t="0" r="0" b="0"/>
          <wp:wrapTight wrapText="bothSides">
            <wp:wrapPolygon edited="0">
              <wp:start x="0" y="0"/>
              <wp:lineTo x="0" y="21069"/>
              <wp:lineTo x="21225" y="21069"/>
              <wp:lineTo x="21225" y="0"/>
              <wp:lineTo x="0" y="0"/>
            </wp:wrapPolygon>
          </wp:wrapTight>
          <wp:docPr id="10" name="Image 9" descr="Une image contenant Police, texte, Graphique, logo&#10;&#10;Le contenu généré par l’IA peut être incorrect.">
            <a:extLst xmlns:a="http://schemas.openxmlformats.org/drawingml/2006/main">
              <a:ext uri="{FF2B5EF4-FFF2-40B4-BE49-F238E27FC236}">
                <a16:creationId xmlns:a16="http://schemas.microsoft.com/office/drawing/2014/main" id="{B80EF5E8-A199-5E74-59F0-BA133B799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Police, texte, Graphique, logo&#10;&#10;Le contenu généré par l’IA peut être incorrect.">
                    <a:extLst>
                      <a:ext uri="{FF2B5EF4-FFF2-40B4-BE49-F238E27FC236}">
                        <a16:creationId xmlns:a16="http://schemas.microsoft.com/office/drawing/2014/main" id="{B80EF5E8-A199-5E74-59F0-BA133B7997C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18437" cy="8789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660"/>
    <w:multiLevelType w:val="multilevel"/>
    <w:tmpl w:val="5A4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5D72"/>
    <w:multiLevelType w:val="hybridMultilevel"/>
    <w:tmpl w:val="37365EE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3E14BE8"/>
    <w:multiLevelType w:val="hybridMultilevel"/>
    <w:tmpl w:val="B66026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C04798"/>
    <w:multiLevelType w:val="multilevel"/>
    <w:tmpl w:val="D07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42CAA"/>
    <w:multiLevelType w:val="hybridMultilevel"/>
    <w:tmpl w:val="374827FE"/>
    <w:lvl w:ilvl="0" w:tplc="115C638A">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355F8"/>
    <w:multiLevelType w:val="multilevel"/>
    <w:tmpl w:val="9C0E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327FF"/>
    <w:multiLevelType w:val="multilevel"/>
    <w:tmpl w:val="507C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571DB"/>
    <w:multiLevelType w:val="hybridMultilevel"/>
    <w:tmpl w:val="709203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092761"/>
    <w:multiLevelType w:val="hybridMultilevel"/>
    <w:tmpl w:val="CDFCB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9E7DD1"/>
    <w:multiLevelType w:val="hybridMultilevel"/>
    <w:tmpl w:val="036EF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8D5ED3"/>
    <w:multiLevelType w:val="multilevel"/>
    <w:tmpl w:val="080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77711"/>
    <w:multiLevelType w:val="multilevel"/>
    <w:tmpl w:val="4AF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414AA"/>
    <w:multiLevelType w:val="multilevel"/>
    <w:tmpl w:val="D7A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E398A"/>
    <w:multiLevelType w:val="multilevel"/>
    <w:tmpl w:val="A558A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E5771"/>
    <w:multiLevelType w:val="multilevel"/>
    <w:tmpl w:val="B8A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345D4"/>
    <w:multiLevelType w:val="hybridMultilevel"/>
    <w:tmpl w:val="37F8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2C56D4"/>
    <w:multiLevelType w:val="multilevel"/>
    <w:tmpl w:val="9998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4D25"/>
    <w:multiLevelType w:val="multilevel"/>
    <w:tmpl w:val="8CF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55B44"/>
    <w:multiLevelType w:val="hybridMultilevel"/>
    <w:tmpl w:val="03D66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701DF3"/>
    <w:multiLevelType w:val="hybridMultilevel"/>
    <w:tmpl w:val="394A3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737D4"/>
    <w:multiLevelType w:val="multilevel"/>
    <w:tmpl w:val="D97A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4586A"/>
    <w:multiLevelType w:val="multilevel"/>
    <w:tmpl w:val="5BA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1630C"/>
    <w:multiLevelType w:val="hybridMultilevel"/>
    <w:tmpl w:val="FCB41B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E36A0F"/>
    <w:multiLevelType w:val="hybridMultilevel"/>
    <w:tmpl w:val="3788B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5B1AB2"/>
    <w:multiLevelType w:val="multilevel"/>
    <w:tmpl w:val="B5E0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9136C"/>
    <w:multiLevelType w:val="hybridMultilevel"/>
    <w:tmpl w:val="7F60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8D6422"/>
    <w:multiLevelType w:val="multilevel"/>
    <w:tmpl w:val="797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0AD1"/>
    <w:multiLevelType w:val="multilevel"/>
    <w:tmpl w:val="5A1EA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B236C"/>
    <w:multiLevelType w:val="multilevel"/>
    <w:tmpl w:val="60F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5266F"/>
    <w:multiLevelType w:val="hybridMultilevel"/>
    <w:tmpl w:val="2FCAA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500ABA"/>
    <w:multiLevelType w:val="hybridMultilevel"/>
    <w:tmpl w:val="5E2E8DD0"/>
    <w:lvl w:ilvl="0" w:tplc="FA8A067E">
      <w:start w:val="1"/>
      <w:numFmt w:val="bullet"/>
      <w:lvlText w:val="•"/>
      <w:lvlJc w:val="left"/>
      <w:pPr>
        <w:tabs>
          <w:tab w:val="num" w:pos="720"/>
        </w:tabs>
        <w:ind w:left="720" w:hanging="360"/>
      </w:pPr>
      <w:rPr>
        <w:rFonts w:ascii="Arial" w:hAnsi="Arial" w:hint="default"/>
      </w:rPr>
    </w:lvl>
    <w:lvl w:ilvl="1" w:tplc="93F49D80" w:tentative="1">
      <w:start w:val="1"/>
      <w:numFmt w:val="bullet"/>
      <w:lvlText w:val="•"/>
      <w:lvlJc w:val="left"/>
      <w:pPr>
        <w:tabs>
          <w:tab w:val="num" w:pos="1440"/>
        </w:tabs>
        <w:ind w:left="1440" w:hanging="360"/>
      </w:pPr>
      <w:rPr>
        <w:rFonts w:ascii="Arial" w:hAnsi="Arial" w:hint="default"/>
      </w:rPr>
    </w:lvl>
    <w:lvl w:ilvl="2" w:tplc="A7420B7A" w:tentative="1">
      <w:start w:val="1"/>
      <w:numFmt w:val="bullet"/>
      <w:lvlText w:val="•"/>
      <w:lvlJc w:val="left"/>
      <w:pPr>
        <w:tabs>
          <w:tab w:val="num" w:pos="2160"/>
        </w:tabs>
        <w:ind w:left="2160" w:hanging="360"/>
      </w:pPr>
      <w:rPr>
        <w:rFonts w:ascii="Arial" w:hAnsi="Arial" w:hint="default"/>
      </w:rPr>
    </w:lvl>
    <w:lvl w:ilvl="3" w:tplc="BB76227A" w:tentative="1">
      <w:start w:val="1"/>
      <w:numFmt w:val="bullet"/>
      <w:lvlText w:val="•"/>
      <w:lvlJc w:val="left"/>
      <w:pPr>
        <w:tabs>
          <w:tab w:val="num" w:pos="2880"/>
        </w:tabs>
        <w:ind w:left="2880" w:hanging="360"/>
      </w:pPr>
      <w:rPr>
        <w:rFonts w:ascii="Arial" w:hAnsi="Arial" w:hint="default"/>
      </w:rPr>
    </w:lvl>
    <w:lvl w:ilvl="4" w:tplc="2C44987C" w:tentative="1">
      <w:start w:val="1"/>
      <w:numFmt w:val="bullet"/>
      <w:lvlText w:val="•"/>
      <w:lvlJc w:val="left"/>
      <w:pPr>
        <w:tabs>
          <w:tab w:val="num" w:pos="3600"/>
        </w:tabs>
        <w:ind w:left="3600" w:hanging="360"/>
      </w:pPr>
      <w:rPr>
        <w:rFonts w:ascii="Arial" w:hAnsi="Arial" w:hint="default"/>
      </w:rPr>
    </w:lvl>
    <w:lvl w:ilvl="5" w:tplc="5B425492" w:tentative="1">
      <w:start w:val="1"/>
      <w:numFmt w:val="bullet"/>
      <w:lvlText w:val="•"/>
      <w:lvlJc w:val="left"/>
      <w:pPr>
        <w:tabs>
          <w:tab w:val="num" w:pos="4320"/>
        </w:tabs>
        <w:ind w:left="4320" w:hanging="360"/>
      </w:pPr>
      <w:rPr>
        <w:rFonts w:ascii="Arial" w:hAnsi="Arial" w:hint="default"/>
      </w:rPr>
    </w:lvl>
    <w:lvl w:ilvl="6" w:tplc="D37610AE" w:tentative="1">
      <w:start w:val="1"/>
      <w:numFmt w:val="bullet"/>
      <w:lvlText w:val="•"/>
      <w:lvlJc w:val="left"/>
      <w:pPr>
        <w:tabs>
          <w:tab w:val="num" w:pos="5040"/>
        </w:tabs>
        <w:ind w:left="5040" w:hanging="360"/>
      </w:pPr>
      <w:rPr>
        <w:rFonts w:ascii="Arial" w:hAnsi="Arial" w:hint="default"/>
      </w:rPr>
    </w:lvl>
    <w:lvl w:ilvl="7" w:tplc="43AC9ABC" w:tentative="1">
      <w:start w:val="1"/>
      <w:numFmt w:val="bullet"/>
      <w:lvlText w:val="•"/>
      <w:lvlJc w:val="left"/>
      <w:pPr>
        <w:tabs>
          <w:tab w:val="num" w:pos="5760"/>
        </w:tabs>
        <w:ind w:left="5760" w:hanging="360"/>
      </w:pPr>
      <w:rPr>
        <w:rFonts w:ascii="Arial" w:hAnsi="Arial" w:hint="default"/>
      </w:rPr>
    </w:lvl>
    <w:lvl w:ilvl="8" w:tplc="A43CFB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A96BDA"/>
    <w:multiLevelType w:val="hybridMultilevel"/>
    <w:tmpl w:val="A13287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4705091"/>
    <w:multiLevelType w:val="hybridMultilevel"/>
    <w:tmpl w:val="A58A2B1C"/>
    <w:lvl w:ilvl="0" w:tplc="22465978">
      <w:start w:val="1"/>
      <w:numFmt w:val="bullet"/>
      <w:lvlText w:val="-"/>
      <w:lvlJc w:val="left"/>
      <w:pPr>
        <w:ind w:left="720" w:hanging="360"/>
      </w:pPr>
      <w:rPr>
        <w:rFonts w:ascii="Aptos" w:hAnsi="Aptos" w:hint="default"/>
      </w:rPr>
    </w:lvl>
    <w:lvl w:ilvl="1" w:tplc="DC367DF6">
      <w:start w:val="1"/>
      <w:numFmt w:val="bullet"/>
      <w:lvlText w:val="o"/>
      <w:lvlJc w:val="left"/>
      <w:pPr>
        <w:ind w:left="1440" w:hanging="360"/>
      </w:pPr>
      <w:rPr>
        <w:rFonts w:ascii="Courier New" w:hAnsi="Courier New" w:hint="default"/>
      </w:rPr>
    </w:lvl>
    <w:lvl w:ilvl="2" w:tplc="E2B84BFA">
      <w:start w:val="1"/>
      <w:numFmt w:val="bullet"/>
      <w:lvlText w:val=""/>
      <w:lvlJc w:val="left"/>
      <w:pPr>
        <w:ind w:left="2160" w:hanging="360"/>
      </w:pPr>
      <w:rPr>
        <w:rFonts w:ascii="Wingdings" w:hAnsi="Wingdings" w:hint="default"/>
      </w:rPr>
    </w:lvl>
    <w:lvl w:ilvl="3" w:tplc="32C2B4D8">
      <w:start w:val="1"/>
      <w:numFmt w:val="bullet"/>
      <w:lvlText w:val=""/>
      <w:lvlJc w:val="left"/>
      <w:pPr>
        <w:ind w:left="2880" w:hanging="360"/>
      </w:pPr>
      <w:rPr>
        <w:rFonts w:ascii="Symbol" w:hAnsi="Symbol" w:hint="default"/>
      </w:rPr>
    </w:lvl>
    <w:lvl w:ilvl="4" w:tplc="6D60690E">
      <w:start w:val="1"/>
      <w:numFmt w:val="bullet"/>
      <w:lvlText w:val="o"/>
      <w:lvlJc w:val="left"/>
      <w:pPr>
        <w:ind w:left="3600" w:hanging="360"/>
      </w:pPr>
      <w:rPr>
        <w:rFonts w:ascii="Courier New" w:hAnsi="Courier New" w:hint="default"/>
      </w:rPr>
    </w:lvl>
    <w:lvl w:ilvl="5" w:tplc="AF16802C">
      <w:start w:val="1"/>
      <w:numFmt w:val="bullet"/>
      <w:lvlText w:val=""/>
      <w:lvlJc w:val="left"/>
      <w:pPr>
        <w:ind w:left="4320" w:hanging="360"/>
      </w:pPr>
      <w:rPr>
        <w:rFonts w:ascii="Wingdings" w:hAnsi="Wingdings" w:hint="default"/>
      </w:rPr>
    </w:lvl>
    <w:lvl w:ilvl="6" w:tplc="BB6EDD60">
      <w:start w:val="1"/>
      <w:numFmt w:val="bullet"/>
      <w:lvlText w:val=""/>
      <w:lvlJc w:val="left"/>
      <w:pPr>
        <w:ind w:left="5040" w:hanging="360"/>
      </w:pPr>
      <w:rPr>
        <w:rFonts w:ascii="Symbol" w:hAnsi="Symbol" w:hint="default"/>
      </w:rPr>
    </w:lvl>
    <w:lvl w:ilvl="7" w:tplc="532C5590">
      <w:start w:val="1"/>
      <w:numFmt w:val="bullet"/>
      <w:lvlText w:val="o"/>
      <w:lvlJc w:val="left"/>
      <w:pPr>
        <w:ind w:left="5760" w:hanging="360"/>
      </w:pPr>
      <w:rPr>
        <w:rFonts w:ascii="Courier New" w:hAnsi="Courier New" w:hint="default"/>
      </w:rPr>
    </w:lvl>
    <w:lvl w:ilvl="8" w:tplc="D1843322">
      <w:start w:val="1"/>
      <w:numFmt w:val="bullet"/>
      <w:lvlText w:val=""/>
      <w:lvlJc w:val="left"/>
      <w:pPr>
        <w:ind w:left="6480" w:hanging="360"/>
      </w:pPr>
      <w:rPr>
        <w:rFonts w:ascii="Wingdings" w:hAnsi="Wingdings" w:hint="default"/>
      </w:rPr>
    </w:lvl>
  </w:abstractNum>
  <w:abstractNum w:abstractNumId="33" w15:restartNumberingAfterBreak="0">
    <w:nsid w:val="684E32D0"/>
    <w:multiLevelType w:val="multilevel"/>
    <w:tmpl w:val="045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10D93"/>
    <w:multiLevelType w:val="hybridMultilevel"/>
    <w:tmpl w:val="A21A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0256CA"/>
    <w:multiLevelType w:val="multilevel"/>
    <w:tmpl w:val="74C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EF41DD"/>
    <w:multiLevelType w:val="hybridMultilevel"/>
    <w:tmpl w:val="05D63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36669F"/>
    <w:multiLevelType w:val="hybridMultilevel"/>
    <w:tmpl w:val="63261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096588">
    <w:abstractNumId w:val="32"/>
  </w:num>
  <w:num w:numId="2" w16cid:durableId="327489050">
    <w:abstractNumId w:val="13"/>
  </w:num>
  <w:num w:numId="3" w16cid:durableId="1500659950">
    <w:abstractNumId w:val="5"/>
  </w:num>
  <w:num w:numId="4" w16cid:durableId="1392847498">
    <w:abstractNumId w:val="21"/>
  </w:num>
  <w:num w:numId="5" w16cid:durableId="1489980472">
    <w:abstractNumId w:val="11"/>
  </w:num>
  <w:num w:numId="6" w16cid:durableId="1487628154">
    <w:abstractNumId w:val="26"/>
  </w:num>
  <w:num w:numId="7" w16cid:durableId="320698121">
    <w:abstractNumId w:val="30"/>
  </w:num>
  <w:num w:numId="8" w16cid:durableId="591161674">
    <w:abstractNumId w:val="4"/>
  </w:num>
  <w:num w:numId="9" w16cid:durableId="1141114592">
    <w:abstractNumId w:val="22"/>
  </w:num>
  <w:num w:numId="10" w16cid:durableId="880095222">
    <w:abstractNumId w:val="8"/>
  </w:num>
  <w:num w:numId="11" w16cid:durableId="2059741550">
    <w:abstractNumId w:val="9"/>
  </w:num>
  <w:num w:numId="12" w16cid:durableId="157306808">
    <w:abstractNumId w:val="37"/>
  </w:num>
  <w:num w:numId="13" w16cid:durableId="1784887460">
    <w:abstractNumId w:val="7"/>
  </w:num>
  <w:num w:numId="14" w16cid:durableId="481459393">
    <w:abstractNumId w:val="29"/>
  </w:num>
  <w:num w:numId="15" w16cid:durableId="126827531">
    <w:abstractNumId w:val="3"/>
  </w:num>
  <w:num w:numId="16" w16cid:durableId="1605766122">
    <w:abstractNumId w:val="23"/>
  </w:num>
  <w:num w:numId="17" w16cid:durableId="1436514023">
    <w:abstractNumId w:val="24"/>
  </w:num>
  <w:num w:numId="18" w16cid:durableId="137573503">
    <w:abstractNumId w:val="15"/>
  </w:num>
  <w:num w:numId="19" w16cid:durableId="806514331">
    <w:abstractNumId w:val="34"/>
  </w:num>
  <w:num w:numId="20" w16cid:durableId="1070269681">
    <w:abstractNumId w:val="12"/>
  </w:num>
  <w:num w:numId="21" w16cid:durableId="1218007020">
    <w:abstractNumId w:val="27"/>
  </w:num>
  <w:num w:numId="22" w16cid:durableId="495728181">
    <w:abstractNumId w:val="25"/>
  </w:num>
  <w:num w:numId="23" w16cid:durableId="1525052740">
    <w:abstractNumId w:val="36"/>
  </w:num>
  <w:num w:numId="24" w16cid:durableId="1871802470">
    <w:abstractNumId w:val="19"/>
  </w:num>
  <w:num w:numId="25" w16cid:durableId="1382898078">
    <w:abstractNumId w:val="6"/>
  </w:num>
  <w:num w:numId="26" w16cid:durableId="538978932">
    <w:abstractNumId w:val="17"/>
  </w:num>
  <w:num w:numId="27" w16cid:durableId="286738339">
    <w:abstractNumId w:val="0"/>
  </w:num>
  <w:num w:numId="28" w16cid:durableId="2012414451">
    <w:abstractNumId w:val="18"/>
  </w:num>
  <w:num w:numId="29" w16cid:durableId="2040665397">
    <w:abstractNumId w:val="35"/>
  </w:num>
  <w:num w:numId="30" w16cid:durableId="2118595998">
    <w:abstractNumId w:val="28"/>
  </w:num>
  <w:num w:numId="31" w16cid:durableId="1199274166">
    <w:abstractNumId w:val="16"/>
  </w:num>
  <w:num w:numId="32" w16cid:durableId="148717599">
    <w:abstractNumId w:val="14"/>
  </w:num>
  <w:num w:numId="33" w16cid:durableId="1194541597">
    <w:abstractNumId w:val="20"/>
  </w:num>
  <w:num w:numId="34" w16cid:durableId="2000645399">
    <w:abstractNumId w:val="33"/>
  </w:num>
  <w:num w:numId="35" w16cid:durableId="41753659">
    <w:abstractNumId w:val="10"/>
  </w:num>
  <w:num w:numId="36" w16cid:durableId="1835804086">
    <w:abstractNumId w:val="1"/>
  </w:num>
  <w:num w:numId="37" w16cid:durableId="24412132">
    <w:abstractNumId w:val="2"/>
  </w:num>
  <w:num w:numId="38" w16cid:durableId="6477817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C1"/>
    <w:rsid w:val="000255AB"/>
    <w:rsid w:val="00033A47"/>
    <w:rsid w:val="0003480E"/>
    <w:rsid w:val="00057D96"/>
    <w:rsid w:val="00066B5A"/>
    <w:rsid w:val="00071EC2"/>
    <w:rsid w:val="00081C2F"/>
    <w:rsid w:val="00086998"/>
    <w:rsid w:val="00093001"/>
    <w:rsid w:val="000A0455"/>
    <w:rsid w:val="000B4E3A"/>
    <w:rsid w:val="000C0AD5"/>
    <w:rsid w:val="000D5555"/>
    <w:rsid w:val="000D7EEC"/>
    <w:rsid w:val="000E3921"/>
    <w:rsid w:val="000E4800"/>
    <w:rsid w:val="001040BB"/>
    <w:rsid w:val="00106E3B"/>
    <w:rsid w:val="00111910"/>
    <w:rsid w:val="00117828"/>
    <w:rsid w:val="00135C5C"/>
    <w:rsid w:val="00141009"/>
    <w:rsid w:val="00160E63"/>
    <w:rsid w:val="0018663B"/>
    <w:rsid w:val="00187E0C"/>
    <w:rsid w:val="0019213F"/>
    <w:rsid w:val="00193CC6"/>
    <w:rsid w:val="00195F34"/>
    <w:rsid w:val="001A19CD"/>
    <w:rsid w:val="001B5A26"/>
    <w:rsid w:val="001B6613"/>
    <w:rsid w:val="001D458E"/>
    <w:rsid w:val="001F2F45"/>
    <w:rsid w:val="001F7EC0"/>
    <w:rsid w:val="00204DF7"/>
    <w:rsid w:val="00205DD4"/>
    <w:rsid w:val="002061B0"/>
    <w:rsid w:val="002108CF"/>
    <w:rsid w:val="00224190"/>
    <w:rsid w:val="00227E23"/>
    <w:rsid w:val="00243261"/>
    <w:rsid w:val="00246D8A"/>
    <w:rsid w:val="00252FE7"/>
    <w:rsid w:val="002576B1"/>
    <w:rsid w:val="002A1201"/>
    <w:rsid w:val="002B0204"/>
    <w:rsid w:val="002B1295"/>
    <w:rsid w:val="002B3D5E"/>
    <w:rsid w:val="002D5424"/>
    <w:rsid w:val="002D748B"/>
    <w:rsid w:val="002E00CE"/>
    <w:rsid w:val="002E5601"/>
    <w:rsid w:val="002F2DE1"/>
    <w:rsid w:val="002F31E2"/>
    <w:rsid w:val="002F3BB4"/>
    <w:rsid w:val="003052DB"/>
    <w:rsid w:val="00306831"/>
    <w:rsid w:val="00321588"/>
    <w:rsid w:val="003303FA"/>
    <w:rsid w:val="003362C8"/>
    <w:rsid w:val="00364B82"/>
    <w:rsid w:val="00367318"/>
    <w:rsid w:val="003709C2"/>
    <w:rsid w:val="00396A02"/>
    <w:rsid w:val="003A00CC"/>
    <w:rsid w:val="003A2C93"/>
    <w:rsid w:val="003B03DC"/>
    <w:rsid w:val="003C109D"/>
    <w:rsid w:val="003C78BC"/>
    <w:rsid w:val="003E4174"/>
    <w:rsid w:val="003E482B"/>
    <w:rsid w:val="003E5B79"/>
    <w:rsid w:val="003F02A2"/>
    <w:rsid w:val="003F3431"/>
    <w:rsid w:val="00414384"/>
    <w:rsid w:val="00426617"/>
    <w:rsid w:val="0043510F"/>
    <w:rsid w:val="00441532"/>
    <w:rsid w:val="00442314"/>
    <w:rsid w:val="00446BAE"/>
    <w:rsid w:val="004502B5"/>
    <w:rsid w:val="00457458"/>
    <w:rsid w:val="00457B84"/>
    <w:rsid w:val="004622D1"/>
    <w:rsid w:val="00464757"/>
    <w:rsid w:val="004708FA"/>
    <w:rsid w:val="00474419"/>
    <w:rsid w:val="0048547A"/>
    <w:rsid w:val="00492C2F"/>
    <w:rsid w:val="00494362"/>
    <w:rsid w:val="0049757D"/>
    <w:rsid w:val="004A60F6"/>
    <w:rsid w:val="004B27E2"/>
    <w:rsid w:val="004C65CF"/>
    <w:rsid w:val="004D1CF2"/>
    <w:rsid w:val="004D241E"/>
    <w:rsid w:val="004D48CA"/>
    <w:rsid w:val="004E3360"/>
    <w:rsid w:val="004E4298"/>
    <w:rsid w:val="004F746C"/>
    <w:rsid w:val="0051090E"/>
    <w:rsid w:val="0051135A"/>
    <w:rsid w:val="005113C1"/>
    <w:rsid w:val="005134A1"/>
    <w:rsid w:val="0052176F"/>
    <w:rsid w:val="00536B18"/>
    <w:rsid w:val="00550EEC"/>
    <w:rsid w:val="00582974"/>
    <w:rsid w:val="00585B2F"/>
    <w:rsid w:val="00587EF9"/>
    <w:rsid w:val="005A0C7B"/>
    <w:rsid w:val="005B3123"/>
    <w:rsid w:val="005C56BF"/>
    <w:rsid w:val="005C6550"/>
    <w:rsid w:val="005C74BA"/>
    <w:rsid w:val="005E2517"/>
    <w:rsid w:val="005E324C"/>
    <w:rsid w:val="005F0ADC"/>
    <w:rsid w:val="005F274F"/>
    <w:rsid w:val="005F6164"/>
    <w:rsid w:val="005F6FB8"/>
    <w:rsid w:val="00607F38"/>
    <w:rsid w:val="006139F1"/>
    <w:rsid w:val="0062486D"/>
    <w:rsid w:val="00624CB2"/>
    <w:rsid w:val="006309D8"/>
    <w:rsid w:val="006359A8"/>
    <w:rsid w:val="00640260"/>
    <w:rsid w:val="00660AA1"/>
    <w:rsid w:val="00662117"/>
    <w:rsid w:val="00667DFB"/>
    <w:rsid w:val="006806D4"/>
    <w:rsid w:val="0069551E"/>
    <w:rsid w:val="00695750"/>
    <w:rsid w:val="006A47E7"/>
    <w:rsid w:val="006B19B9"/>
    <w:rsid w:val="006B1E1D"/>
    <w:rsid w:val="006B5B90"/>
    <w:rsid w:val="006B739F"/>
    <w:rsid w:val="006C757E"/>
    <w:rsid w:val="006D2DF9"/>
    <w:rsid w:val="006D3232"/>
    <w:rsid w:val="006E1D4F"/>
    <w:rsid w:val="006F79A6"/>
    <w:rsid w:val="007008B9"/>
    <w:rsid w:val="0071077A"/>
    <w:rsid w:val="007315ED"/>
    <w:rsid w:val="0074176B"/>
    <w:rsid w:val="00747DB6"/>
    <w:rsid w:val="007504BB"/>
    <w:rsid w:val="0077511D"/>
    <w:rsid w:val="007752DF"/>
    <w:rsid w:val="0077678D"/>
    <w:rsid w:val="00795104"/>
    <w:rsid w:val="007A2508"/>
    <w:rsid w:val="007A27DB"/>
    <w:rsid w:val="007A3D8B"/>
    <w:rsid w:val="007A6063"/>
    <w:rsid w:val="007C5059"/>
    <w:rsid w:val="007D3D4E"/>
    <w:rsid w:val="007D48FA"/>
    <w:rsid w:val="007D60B4"/>
    <w:rsid w:val="007E23B6"/>
    <w:rsid w:val="00803F86"/>
    <w:rsid w:val="00805BB2"/>
    <w:rsid w:val="00815812"/>
    <w:rsid w:val="008159D6"/>
    <w:rsid w:val="008203A4"/>
    <w:rsid w:val="00820BB8"/>
    <w:rsid w:val="0082120D"/>
    <w:rsid w:val="00835C03"/>
    <w:rsid w:val="008377D8"/>
    <w:rsid w:val="00846018"/>
    <w:rsid w:val="008471AF"/>
    <w:rsid w:val="00855A7C"/>
    <w:rsid w:val="008572B8"/>
    <w:rsid w:val="00861BAA"/>
    <w:rsid w:val="008810B3"/>
    <w:rsid w:val="00887178"/>
    <w:rsid w:val="0089218B"/>
    <w:rsid w:val="00897F95"/>
    <w:rsid w:val="008C5907"/>
    <w:rsid w:val="008E10C4"/>
    <w:rsid w:val="008E5D64"/>
    <w:rsid w:val="008F02C0"/>
    <w:rsid w:val="008F1FB3"/>
    <w:rsid w:val="0092720B"/>
    <w:rsid w:val="00930F8B"/>
    <w:rsid w:val="009324A2"/>
    <w:rsid w:val="009423F0"/>
    <w:rsid w:val="009623C6"/>
    <w:rsid w:val="009815B9"/>
    <w:rsid w:val="009A27B8"/>
    <w:rsid w:val="009A385F"/>
    <w:rsid w:val="009A45C9"/>
    <w:rsid w:val="009B1B49"/>
    <w:rsid w:val="009B34B4"/>
    <w:rsid w:val="009B547E"/>
    <w:rsid w:val="00A0142D"/>
    <w:rsid w:val="00A054E0"/>
    <w:rsid w:val="00A05753"/>
    <w:rsid w:val="00A0662E"/>
    <w:rsid w:val="00A12E3C"/>
    <w:rsid w:val="00A1337C"/>
    <w:rsid w:val="00A13D19"/>
    <w:rsid w:val="00A258D4"/>
    <w:rsid w:val="00A302D8"/>
    <w:rsid w:val="00A411F3"/>
    <w:rsid w:val="00A4365B"/>
    <w:rsid w:val="00A4610E"/>
    <w:rsid w:val="00A55360"/>
    <w:rsid w:val="00A65F54"/>
    <w:rsid w:val="00A73660"/>
    <w:rsid w:val="00A81D43"/>
    <w:rsid w:val="00A93231"/>
    <w:rsid w:val="00AA2C6F"/>
    <w:rsid w:val="00AB7515"/>
    <w:rsid w:val="00AC0AF7"/>
    <w:rsid w:val="00AC46BE"/>
    <w:rsid w:val="00AC5642"/>
    <w:rsid w:val="00AD69E9"/>
    <w:rsid w:val="00AD7357"/>
    <w:rsid w:val="00AE011B"/>
    <w:rsid w:val="00AE7AF8"/>
    <w:rsid w:val="00B10B4F"/>
    <w:rsid w:val="00B2436B"/>
    <w:rsid w:val="00B313D4"/>
    <w:rsid w:val="00B3373A"/>
    <w:rsid w:val="00B52433"/>
    <w:rsid w:val="00B56E3A"/>
    <w:rsid w:val="00B8348E"/>
    <w:rsid w:val="00B84AEC"/>
    <w:rsid w:val="00BA4CB2"/>
    <w:rsid w:val="00BB7FC3"/>
    <w:rsid w:val="00BC3A70"/>
    <w:rsid w:val="00BC46CB"/>
    <w:rsid w:val="00BE2341"/>
    <w:rsid w:val="00BE7C85"/>
    <w:rsid w:val="00C22BCD"/>
    <w:rsid w:val="00C25A65"/>
    <w:rsid w:val="00C310F7"/>
    <w:rsid w:val="00C33631"/>
    <w:rsid w:val="00C73D19"/>
    <w:rsid w:val="00C8213C"/>
    <w:rsid w:val="00C86051"/>
    <w:rsid w:val="00C9556E"/>
    <w:rsid w:val="00CA050C"/>
    <w:rsid w:val="00CA63B3"/>
    <w:rsid w:val="00CB4667"/>
    <w:rsid w:val="00CC0CA1"/>
    <w:rsid w:val="00CC13E5"/>
    <w:rsid w:val="00CC48A6"/>
    <w:rsid w:val="00CC6951"/>
    <w:rsid w:val="00CD1881"/>
    <w:rsid w:val="00CD5D84"/>
    <w:rsid w:val="00CE4B4E"/>
    <w:rsid w:val="00CE6588"/>
    <w:rsid w:val="00CE7394"/>
    <w:rsid w:val="00CF3A1D"/>
    <w:rsid w:val="00D044BF"/>
    <w:rsid w:val="00D348A0"/>
    <w:rsid w:val="00D34AD5"/>
    <w:rsid w:val="00D431DD"/>
    <w:rsid w:val="00D55B04"/>
    <w:rsid w:val="00D65DD5"/>
    <w:rsid w:val="00D70ED9"/>
    <w:rsid w:val="00D73A0E"/>
    <w:rsid w:val="00D774A0"/>
    <w:rsid w:val="00D8562E"/>
    <w:rsid w:val="00D87383"/>
    <w:rsid w:val="00D90220"/>
    <w:rsid w:val="00D91FAD"/>
    <w:rsid w:val="00DA4E5D"/>
    <w:rsid w:val="00DB430B"/>
    <w:rsid w:val="00DC6226"/>
    <w:rsid w:val="00DD3E30"/>
    <w:rsid w:val="00DF5341"/>
    <w:rsid w:val="00DF683B"/>
    <w:rsid w:val="00E00991"/>
    <w:rsid w:val="00E059C9"/>
    <w:rsid w:val="00E06FAB"/>
    <w:rsid w:val="00E274AF"/>
    <w:rsid w:val="00E33439"/>
    <w:rsid w:val="00E435BF"/>
    <w:rsid w:val="00E438DA"/>
    <w:rsid w:val="00E53F83"/>
    <w:rsid w:val="00E90BB0"/>
    <w:rsid w:val="00EA4CAD"/>
    <w:rsid w:val="00ED562F"/>
    <w:rsid w:val="00EE333E"/>
    <w:rsid w:val="00EE43F7"/>
    <w:rsid w:val="00EF04C7"/>
    <w:rsid w:val="00F02E4A"/>
    <w:rsid w:val="00F1439C"/>
    <w:rsid w:val="00F151D4"/>
    <w:rsid w:val="00F203E6"/>
    <w:rsid w:val="00F211DF"/>
    <w:rsid w:val="00F46C3C"/>
    <w:rsid w:val="00F62BD0"/>
    <w:rsid w:val="00F71106"/>
    <w:rsid w:val="00F76214"/>
    <w:rsid w:val="00F84620"/>
    <w:rsid w:val="00FB311A"/>
    <w:rsid w:val="00FB49B0"/>
    <w:rsid w:val="00FB4F11"/>
    <w:rsid w:val="00FD4F0A"/>
    <w:rsid w:val="00FD6D43"/>
    <w:rsid w:val="00FE1DBF"/>
    <w:rsid w:val="00FE6232"/>
    <w:rsid w:val="00FF1D49"/>
    <w:rsid w:val="00FF6EAD"/>
    <w:rsid w:val="049C9CF8"/>
    <w:rsid w:val="07CC37EA"/>
    <w:rsid w:val="10AEE158"/>
    <w:rsid w:val="11271A3C"/>
    <w:rsid w:val="130B7674"/>
    <w:rsid w:val="1761F20C"/>
    <w:rsid w:val="1AB4E2FF"/>
    <w:rsid w:val="1F52B955"/>
    <w:rsid w:val="29395003"/>
    <w:rsid w:val="2D7FA1F8"/>
    <w:rsid w:val="31C8D5D9"/>
    <w:rsid w:val="38EEDC02"/>
    <w:rsid w:val="3988A19A"/>
    <w:rsid w:val="3A430151"/>
    <w:rsid w:val="434BF281"/>
    <w:rsid w:val="43D29BC9"/>
    <w:rsid w:val="46CDBD13"/>
    <w:rsid w:val="47EFC780"/>
    <w:rsid w:val="496B3091"/>
    <w:rsid w:val="575BF0DC"/>
    <w:rsid w:val="575E2F3C"/>
    <w:rsid w:val="6048E329"/>
    <w:rsid w:val="660439BD"/>
    <w:rsid w:val="71A214E0"/>
    <w:rsid w:val="733ED84E"/>
    <w:rsid w:val="78C23980"/>
    <w:rsid w:val="7CB74D16"/>
    <w:rsid w:val="7DC4F121"/>
    <w:rsid w:val="7EA6A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23AE"/>
  <w15:chartTrackingRefBased/>
  <w15:docId w15:val="{3111CD18-7F7E-4AE5-983A-2C97EEA2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1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1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C1"/>
    <w:rPr>
      <w:rFonts w:eastAsiaTheme="majorEastAsia" w:cstheme="majorBidi"/>
      <w:color w:val="272727" w:themeColor="text1" w:themeTint="D8"/>
    </w:rPr>
  </w:style>
  <w:style w:type="paragraph" w:styleId="Title">
    <w:name w:val="Title"/>
    <w:basedOn w:val="Normal"/>
    <w:next w:val="Normal"/>
    <w:link w:val="TitleChar"/>
    <w:uiPriority w:val="10"/>
    <w:qFormat/>
    <w:rsid w:val="0051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C1"/>
    <w:pPr>
      <w:spacing w:before="160"/>
      <w:jc w:val="center"/>
    </w:pPr>
    <w:rPr>
      <w:i/>
      <w:iCs/>
      <w:color w:val="404040" w:themeColor="text1" w:themeTint="BF"/>
    </w:rPr>
  </w:style>
  <w:style w:type="character" w:customStyle="1" w:styleId="QuoteChar">
    <w:name w:val="Quote Char"/>
    <w:basedOn w:val="DefaultParagraphFont"/>
    <w:link w:val="Quote"/>
    <w:uiPriority w:val="29"/>
    <w:rsid w:val="005113C1"/>
    <w:rPr>
      <w:i/>
      <w:iCs/>
      <w:color w:val="404040" w:themeColor="text1" w:themeTint="BF"/>
    </w:rPr>
  </w:style>
  <w:style w:type="paragraph" w:styleId="ListParagraph">
    <w:name w:val="List Paragraph"/>
    <w:basedOn w:val="Normal"/>
    <w:uiPriority w:val="34"/>
    <w:qFormat/>
    <w:rsid w:val="005113C1"/>
    <w:pPr>
      <w:ind w:left="720"/>
      <w:contextualSpacing/>
    </w:pPr>
  </w:style>
  <w:style w:type="character" w:styleId="IntenseEmphasis">
    <w:name w:val="Intense Emphasis"/>
    <w:basedOn w:val="DefaultParagraphFont"/>
    <w:uiPriority w:val="21"/>
    <w:qFormat/>
    <w:rsid w:val="005113C1"/>
    <w:rPr>
      <w:i/>
      <w:iCs/>
      <w:color w:val="0F4761" w:themeColor="accent1" w:themeShade="BF"/>
    </w:rPr>
  </w:style>
  <w:style w:type="paragraph" w:styleId="IntenseQuote">
    <w:name w:val="Intense Quote"/>
    <w:basedOn w:val="Normal"/>
    <w:next w:val="Normal"/>
    <w:link w:val="IntenseQuoteChar"/>
    <w:uiPriority w:val="30"/>
    <w:qFormat/>
    <w:rsid w:val="00511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C1"/>
    <w:rPr>
      <w:i/>
      <w:iCs/>
      <w:color w:val="0F4761" w:themeColor="accent1" w:themeShade="BF"/>
    </w:rPr>
  </w:style>
  <w:style w:type="character" w:styleId="IntenseReference">
    <w:name w:val="Intense Reference"/>
    <w:basedOn w:val="DefaultParagraphFont"/>
    <w:uiPriority w:val="32"/>
    <w:qFormat/>
    <w:rsid w:val="005113C1"/>
    <w:rPr>
      <w:b/>
      <w:bCs/>
      <w:smallCaps/>
      <w:color w:val="0F4761" w:themeColor="accent1" w:themeShade="BF"/>
      <w:spacing w:val="5"/>
    </w:rPr>
  </w:style>
  <w:style w:type="character" w:styleId="Hyperlink">
    <w:name w:val="Hyperlink"/>
    <w:basedOn w:val="DefaultParagraphFont"/>
    <w:uiPriority w:val="99"/>
    <w:unhideWhenUsed/>
    <w:rsid w:val="00CC48A6"/>
    <w:rPr>
      <w:color w:val="467886" w:themeColor="hyperlink"/>
      <w:u w:val="single"/>
    </w:rPr>
  </w:style>
  <w:style w:type="character" w:styleId="UnresolvedMention">
    <w:name w:val="Unresolved Mention"/>
    <w:basedOn w:val="DefaultParagraphFont"/>
    <w:uiPriority w:val="99"/>
    <w:semiHidden/>
    <w:unhideWhenUsed/>
    <w:rsid w:val="00CC48A6"/>
    <w:rPr>
      <w:color w:val="605E5C"/>
      <w:shd w:val="clear" w:color="auto" w:fill="E1DFDD"/>
    </w:rPr>
  </w:style>
  <w:style w:type="paragraph" w:styleId="Header">
    <w:name w:val="header"/>
    <w:basedOn w:val="Normal"/>
    <w:link w:val="HeaderChar"/>
    <w:uiPriority w:val="99"/>
    <w:unhideWhenUsed/>
    <w:rsid w:val="008871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178"/>
  </w:style>
  <w:style w:type="paragraph" w:styleId="Footer">
    <w:name w:val="footer"/>
    <w:basedOn w:val="Normal"/>
    <w:link w:val="FooterChar"/>
    <w:uiPriority w:val="99"/>
    <w:unhideWhenUsed/>
    <w:rsid w:val="008871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717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F203E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TOCHeading">
    <w:name w:val="TOC Heading"/>
    <w:basedOn w:val="Heading1"/>
    <w:next w:val="Normal"/>
    <w:uiPriority w:val="39"/>
    <w:unhideWhenUsed/>
    <w:qFormat/>
    <w:rsid w:val="00C25A65"/>
    <w:pPr>
      <w:spacing w:before="240" w:after="0" w:line="259" w:lineRule="auto"/>
      <w:outlineLvl w:val="9"/>
    </w:pPr>
    <w:rPr>
      <w:kern w:val="0"/>
      <w:sz w:val="32"/>
      <w:szCs w:val="32"/>
      <w:lang w:eastAsia="fr-FR"/>
      <w14:ligatures w14:val="none"/>
    </w:rPr>
  </w:style>
  <w:style w:type="paragraph" w:styleId="TOC1">
    <w:name w:val="toc 1"/>
    <w:basedOn w:val="Normal"/>
    <w:next w:val="Normal"/>
    <w:autoRedefine/>
    <w:uiPriority w:val="39"/>
    <w:unhideWhenUsed/>
    <w:rsid w:val="00C25A65"/>
    <w:pPr>
      <w:spacing w:after="100"/>
    </w:pPr>
  </w:style>
  <w:style w:type="paragraph" w:styleId="TOC2">
    <w:name w:val="toc 2"/>
    <w:basedOn w:val="Normal"/>
    <w:next w:val="Normal"/>
    <w:autoRedefine/>
    <w:uiPriority w:val="39"/>
    <w:unhideWhenUsed/>
    <w:rsid w:val="00C25A6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1761">
      <w:bodyDiv w:val="1"/>
      <w:marLeft w:val="0"/>
      <w:marRight w:val="0"/>
      <w:marTop w:val="0"/>
      <w:marBottom w:val="0"/>
      <w:divBdr>
        <w:top w:val="none" w:sz="0" w:space="0" w:color="auto"/>
        <w:left w:val="none" w:sz="0" w:space="0" w:color="auto"/>
        <w:bottom w:val="none" w:sz="0" w:space="0" w:color="auto"/>
        <w:right w:val="none" w:sz="0" w:space="0" w:color="auto"/>
      </w:divBdr>
    </w:div>
    <w:div w:id="147597411">
      <w:bodyDiv w:val="1"/>
      <w:marLeft w:val="0"/>
      <w:marRight w:val="0"/>
      <w:marTop w:val="0"/>
      <w:marBottom w:val="0"/>
      <w:divBdr>
        <w:top w:val="none" w:sz="0" w:space="0" w:color="auto"/>
        <w:left w:val="none" w:sz="0" w:space="0" w:color="auto"/>
        <w:bottom w:val="none" w:sz="0" w:space="0" w:color="auto"/>
        <w:right w:val="none" w:sz="0" w:space="0" w:color="auto"/>
      </w:divBdr>
    </w:div>
    <w:div w:id="285083219">
      <w:bodyDiv w:val="1"/>
      <w:marLeft w:val="0"/>
      <w:marRight w:val="0"/>
      <w:marTop w:val="0"/>
      <w:marBottom w:val="0"/>
      <w:divBdr>
        <w:top w:val="none" w:sz="0" w:space="0" w:color="auto"/>
        <w:left w:val="none" w:sz="0" w:space="0" w:color="auto"/>
        <w:bottom w:val="none" w:sz="0" w:space="0" w:color="auto"/>
        <w:right w:val="none" w:sz="0" w:space="0" w:color="auto"/>
      </w:divBdr>
    </w:div>
    <w:div w:id="362440731">
      <w:bodyDiv w:val="1"/>
      <w:marLeft w:val="0"/>
      <w:marRight w:val="0"/>
      <w:marTop w:val="0"/>
      <w:marBottom w:val="0"/>
      <w:divBdr>
        <w:top w:val="none" w:sz="0" w:space="0" w:color="auto"/>
        <w:left w:val="none" w:sz="0" w:space="0" w:color="auto"/>
        <w:bottom w:val="none" w:sz="0" w:space="0" w:color="auto"/>
        <w:right w:val="none" w:sz="0" w:space="0" w:color="auto"/>
      </w:divBdr>
    </w:div>
    <w:div w:id="398864339">
      <w:bodyDiv w:val="1"/>
      <w:marLeft w:val="0"/>
      <w:marRight w:val="0"/>
      <w:marTop w:val="0"/>
      <w:marBottom w:val="0"/>
      <w:divBdr>
        <w:top w:val="none" w:sz="0" w:space="0" w:color="auto"/>
        <w:left w:val="none" w:sz="0" w:space="0" w:color="auto"/>
        <w:bottom w:val="none" w:sz="0" w:space="0" w:color="auto"/>
        <w:right w:val="none" w:sz="0" w:space="0" w:color="auto"/>
      </w:divBdr>
    </w:div>
    <w:div w:id="446658666">
      <w:bodyDiv w:val="1"/>
      <w:marLeft w:val="0"/>
      <w:marRight w:val="0"/>
      <w:marTop w:val="0"/>
      <w:marBottom w:val="0"/>
      <w:divBdr>
        <w:top w:val="none" w:sz="0" w:space="0" w:color="auto"/>
        <w:left w:val="none" w:sz="0" w:space="0" w:color="auto"/>
        <w:bottom w:val="none" w:sz="0" w:space="0" w:color="auto"/>
        <w:right w:val="none" w:sz="0" w:space="0" w:color="auto"/>
      </w:divBdr>
    </w:div>
    <w:div w:id="471486454">
      <w:bodyDiv w:val="1"/>
      <w:marLeft w:val="0"/>
      <w:marRight w:val="0"/>
      <w:marTop w:val="0"/>
      <w:marBottom w:val="0"/>
      <w:divBdr>
        <w:top w:val="none" w:sz="0" w:space="0" w:color="auto"/>
        <w:left w:val="none" w:sz="0" w:space="0" w:color="auto"/>
        <w:bottom w:val="none" w:sz="0" w:space="0" w:color="auto"/>
        <w:right w:val="none" w:sz="0" w:space="0" w:color="auto"/>
      </w:divBdr>
      <w:divsChild>
        <w:div w:id="338851602">
          <w:marLeft w:val="274"/>
          <w:marRight w:val="0"/>
          <w:marTop w:val="0"/>
          <w:marBottom w:val="0"/>
          <w:divBdr>
            <w:top w:val="none" w:sz="0" w:space="0" w:color="auto"/>
            <w:left w:val="none" w:sz="0" w:space="0" w:color="auto"/>
            <w:bottom w:val="none" w:sz="0" w:space="0" w:color="auto"/>
            <w:right w:val="none" w:sz="0" w:space="0" w:color="auto"/>
          </w:divBdr>
        </w:div>
        <w:div w:id="1008756824">
          <w:marLeft w:val="274"/>
          <w:marRight w:val="0"/>
          <w:marTop w:val="0"/>
          <w:marBottom w:val="0"/>
          <w:divBdr>
            <w:top w:val="none" w:sz="0" w:space="0" w:color="auto"/>
            <w:left w:val="none" w:sz="0" w:space="0" w:color="auto"/>
            <w:bottom w:val="none" w:sz="0" w:space="0" w:color="auto"/>
            <w:right w:val="none" w:sz="0" w:space="0" w:color="auto"/>
          </w:divBdr>
        </w:div>
        <w:div w:id="1506745437">
          <w:marLeft w:val="274"/>
          <w:marRight w:val="0"/>
          <w:marTop w:val="0"/>
          <w:marBottom w:val="0"/>
          <w:divBdr>
            <w:top w:val="none" w:sz="0" w:space="0" w:color="auto"/>
            <w:left w:val="none" w:sz="0" w:space="0" w:color="auto"/>
            <w:bottom w:val="none" w:sz="0" w:space="0" w:color="auto"/>
            <w:right w:val="none" w:sz="0" w:space="0" w:color="auto"/>
          </w:divBdr>
        </w:div>
        <w:div w:id="1658146139">
          <w:marLeft w:val="274"/>
          <w:marRight w:val="0"/>
          <w:marTop w:val="0"/>
          <w:marBottom w:val="0"/>
          <w:divBdr>
            <w:top w:val="none" w:sz="0" w:space="0" w:color="auto"/>
            <w:left w:val="none" w:sz="0" w:space="0" w:color="auto"/>
            <w:bottom w:val="none" w:sz="0" w:space="0" w:color="auto"/>
            <w:right w:val="none" w:sz="0" w:space="0" w:color="auto"/>
          </w:divBdr>
        </w:div>
        <w:div w:id="1668174270">
          <w:marLeft w:val="274"/>
          <w:marRight w:val="0"/>
          <w:marTop w:val="0"/>
          <w:marBottom w:val="0"/>
          <w:divBdr>
            <w:top w:val="none" w:sz="0" w:space="0" w:color="auto"/>
            <w:left w:val="none" w:sz="0" w:space="0" w:color="auto"/>
            <w:bottom w:val="none" w:sz="0" w:space="0" w:color="auto"/>
            <w:right w:val="none" w:sz="0" w:space="0" w:color="auto"/>
          </w:divBdr>
        </w:div>
      </w:divsChild>
    </w:div>
    <w:div w:id="605040581">
      <w:bodyDiv w:val="1"/>
      <w:marLeft w:val="0"/>
      <w:marRight w:val="0"/>
      <w:marTop w:val="0"/>
      <w:marBottom w:val="0"/>
      <w:divBdr>
        <w:top w:val="none" w:sz="0" w:space="0" w:color="auto"/>
        <w:left w:val="none" w:sz="0" w:space="0" w:color="auto"/>
        <w:bottom w:val="none" w:sz="0" w:space="0" w:color="auto"/>
        <w:right w:val="none" w:sz="0" w:space="0" w:color="auto"/>
      </w:divBdr>
    </w:div>
    <w:div w:id="712116170">
      <w:bodyDiv w:val="1"/>
      <w:marLeft w:val="0"/>
      <w:marRight w:val="0"/>
      <w:marTop w:val="0"/>
      <w:marBottom w:val="0"/>
      <w:divBdr>
        <w:top w:val="none" w:sz="0" w:space="0" w:color="auto"/>
        <w:left w:val="none" w:sz="0" w:space="0" w:color="auto"/>
        <w:bottom w:val="none" w:sz="0" w:space="0" w:color="auto"/>
        <w:right w:val="none" w:sz="0" w:space="0" w:color="auto"/>
      </w:divBdr>
    </w:div>
    <w:div w:id="727997574">
      <w:bodyDiv w:val="1"/>
      <w:marLeft w:val="0"/>
      <w:marRight w:val="0"/>
      <w:marTop w:val="0"/>
      <w:marBottom w:val="0"/>
      <w:divBdr>
        <w:top w:val="none" w:sz="0" w:space="0" w:color="auto"/>
        <w:left w:val="none" w:sz="0" w:space="0" w:color="auto"/>
        <w:bottom w:val="none" w:sz="0" w:space="0" w:color="auto"/>
        <w:right w:val="none" w:sz="0" w:space="0" w:color="auto"/>
      </w:divBdr>
    </w:div>
    <w:div w:id="752435935">
      <w:bodyDiv w:val="1"/>
      <w:marLeft w:val="0"/>
      <w:marRight w:val="0"/>
      <w:marTop w:val="0"/>
      <w:marBottom w:val="0"/>
      <w:divBdr>
        <w:top w:val="none" w:sz="0" w:space="0" w:color="auto"/>
        <w:left w:val="none" w:sz="0" w:space="0" w:color="auto"/>
        <w:bottom w:val="none" w:sz="0" w:space="0" w:color="auto"/>
        <w:right w:val="none" w:sz="0" w:space="0" w:color="auto"/>
      </w:divBdr>
    </w:div>
    <w:div w:id="768500018">
      <w:bodyDiv w:val="1"/>
      <w:marLeft w:val="0"/>
      <w:marRight w:val="0"/>
      <w:marTop w:val="0"/>
      <w:marBottom w:val="0"/>
      <w:divBdr>
        <w:top w:val="none" w:sz="0" w:space="0" w:color="auto"/>
        <w:left w:val="none" w:sz="0" w:space="0" w:color="auto"/>
        <w:bottom w:val="none" w:sz="0" w:space="0" w:color="auto"/>
        <w:right w:val="none" w:sz="0" w:space="0" w:color="auto"/>
      </w:divBdr>
    </w:div>
    <w:div w:id="790438262">
      <w:bodyDiv w:val="1"/>
      <w:marLeft w:val="0"/>
      <w:marRight w:val="0"/>
      <w:marTop w:val="0"/>
      <w:marBottom w:val="0"/>
      <w:divBdr>
        <w:top w:val="none" w:sz="0" w:space="0" w:color="auto"/>
        <w:left w:val="none" w:sz="0" w:space="0" w:color="auto"/>
        <w:bottom w:val="none" w:sz="0" w:space="0" w:color="auto"/>
        <w:right w:val="none" w:sz="0" w:space="0" w:color="auto"/>
      </w:divBdr>
    </w:div>
    <w:div w:id="824781829">
      <w:bodyDiv w:val="1"/>
      <w:marLeft w:val="0"/>
      <w:marRight w:val="0"/>
      <w:marTop w:val="0"/>
      <w:marBottom w:val="0"/>
      <w:divBdr>
        <w:top w:val="none" w:sz="0" w:space="0" w:color="auto"/>
        <w:left w:val="none" w:sz="0" w:space="0" w:color="auto"/>
        <w:bottom w:val="none" w:sz="0" w:space="0" w:color="auto"/>
        <w:right w:val="none" w:sz="0" w:space="0" w:color="auto"/>
      </w:divBdr>
    </w:div>
    <w:div w:id="866984825">
      <w:bodyDiv w:val="1"/>
      <w:marLeft w:val="0"/>
      <w:marRight w:val="0"/>
      <w:marTop w:val="0"/>
      <w:marBottom w:val="0"/>
      <w:divBdr>
        <w:top w:val="none" w:sz="0" w:space="0" w:color="auto"/>
        <w:left w:val="none" w:sz="0" w:space="0" w:color="auto"/>
        <w:bottom w:val="none" w:sz="0" w:space="0" w:color="auto"/>
        <w:right w:val="none" w:sz="0" w:space="0" w:color="auto"/>
      </w:divBdr>
    </w:div>
    <w:div w:id="889531364">
      <w:bodyDiv w:val="1"/>
      <w:marLeft w:val="0"/>
      <w:marRight w:val="0"/>
      <w:marTop w:val="0"/>
      <w:marBottom w:val="0"/>
      <w:divBdr>
        <w:top w:val="none" w:sz="0" w:space="0" w:color="auto"/>
        <w:left w:val="none" w:sz="0" w:space="0" w:color="auto"/>
        <w:bottom w:val="none" w:sz="0" w:space="0" w:color="auto"/>
        <w:right w:val="none" w:sz="0" w:space="0" w:color="auto"/>
      </w:divBdr>
    </w:div>
    <w:div w:id="896016691">
      <w:bodyDiv w:val="1"/>
      <w:marLeft w:val="0"/>
      <w:marRight w:val="0"/>
      <w:marTop w:val="0"/>
      <w:marBottom w:val="0"/>
      <w:divBdr>
        <w:top w:val="none" w:sz="0" w:space="0" w:color="auto"/>
        <w:left w:val="none" w:sz="0" w:space="0" w:color="auto"/>
        <w:bottom w:val="none" w:sz="0" w:space="0" w:color="auto"/>
        <w:right w:val="none" w:sz="0" w:space="0" w:color="auto"/>
      </w:divBdr>
    </w:div>
    <w:div w:id="918710079">
      <w:bodyDiv w:val="1"/>
      <w:marLeft w:val="0"/>
      <w:marRight w:val="0"/>
      <w:marTop w:val="0"/>
      <w:marBottom w:val="0"/>
      <w:divBdr>
        <w:top w:val="none" w:sz="0" w:space="0" w:color="auto"/>
        <w:left w:val="none" w:sz="0" w:space="0" w:color="auto"/>
        <w:bottom w:val="none" w:sz="0" w:space="0" w:color="auto"/>
        <w:right w:val="none" w:sz="0" w:space="0" w:color="auto"/>
      </w:divBdr>
    </w:div>
    <w:div w:id="1018236467">
      <w:bodyDiv w:val="1"/>
      <w:marLeft w:val="0"/>
      <w:marRight w:val="0"/>
      <w:marTop w:val="0"/>
      <w:marBottom w:val="0"/>
      <w:divBdr>
        <w:top w:val="none" w:sz="0" w:space="0" w:color="auto"/>
        <w:left w:val="none" w:sz="0" w:space="0" w:color="auto"/>
        <w:bottom w:val="none" w:sz="0" w:space="0" w:color="auto"/>
        <w:right w:val="none" w:sz="0" w:space="0" w:color="auto"/>
      </w:divBdr>
    </w:div>
    <w:div w:id="1149396033">
      <w:bodyDiv w:val="1"/>
      <w:marLeft w:val="0"/>
      <w:marRight w:val="0"/>
      <w:marTop w:val="0"/>
      <w:marBottom w:val="0"/>
      <w:divBdr>
        <w:top w:val="none" w:sz="0" w:space="0" w:color="auto"/>
        <w:left w:val="none" w:sz="0" w:space="0" w:color="auto"/>
        <w:bottom w:val="none" w:sz="0" w:space="0" w:color="auto"/>
        <w:right w:val="none" w:sz="0" w:space="0" w:color="auto"/>
      </w:divBdr>
    </w:div>
    <w:div w:id="1216239768">
      <w:bodyDiv w:val="1"/>
      <w:marLeft w:val="0"/>
      <w:marRight w:val="0"/>
      <w:marTop w:val="0"/>
      <w:marBottom w:val="0"/>
      <w:divBdr>
        <w:top w:val="none" w:sz="0" w:space="0" w:color="auto"/>
        <w:left w:val="none" w:sz="0" w:space="0" w:color="auto"/>
        <w:bottom w:val="none" w:sz="0" w:space="0" w:color="auto"/>
        <w:right w:val="none" w:sz="0" w:space="0" w:color="auto"/>
      </w:divBdr>
    </w:div>
    <w:div w:id="1235774234">
      <w:bodyDiv w:val="1"/>
      <w:marLeft w:val="0"/>
      <w:marRight w:val="0"/>
      <w:marTop w:val="0"/>
      <w:marBottom w:val="0"/>
      <w:divBdr>
        <w:top w:val="none" w:sz="0" w:space="0" w:color="auto"/>
        <w:left w:val="none" w:sz="0" w:space="0" w:color="auto"/>
        <w:bottom w:val="none" w:sz="0" w:space="0" w:color="auto"/>
        <w:right w:val="none" w:sz="0" w:space="0" w:color="auto"/>
      </w:divBdr>
    </w:div>
    <w:div w:id="1331327653">
      <w:bodyDiv w:val="1"/>
      <w:marLeft w:val="0"/>
      <w:marRight w:val="0"/>
      <w:marTop w:val="0"/>
      <w:marBottom w:val="0"/>
      <w:divBdr>
        <w:top w:val="none" w:sz="0" w:space="0" w:color="auto"/>
        <w:left w:val="none" w:sz="0" w:space="0" w:color="auto"/>
        <w:bottom w:val="none" w:sz="0" w:space="0" w:color="auto"/>
        <w:right w:val="none" w:sz="0" w:space="0" w:color="auto"/>
      </w:divBdr>
    </w:div>
    <w:div w:id="1409305478">
      <w:bodyDiv w:val="1"/>
      <w:marLeft w:val="0"/>
      <w:marRight w:val="0"/>
      <w:marTop w:val="0"/>
      <w:marBottom w:val="0"/>
      <w:divBdr>
        <w:top w:val="none" w:sz="0" w:space="0" w:color="auto"/>
        <w:left w:val="none" w:sz="0" w:space="0" w:color="auto"/>
        <w:bottom w:val="none" w:sz="0" w:space="0" w:color="auto"/>
        <w:right w:val="none" w:sz="0" w:space="0" w:color="auto"/>
      </w:divBdr>
    </w:div>
    <w:div w:id="1411661484">
      <w:bodyDiv w:val="1"/>
      <w:marLeft w:val="0"/>
      <w:marRight w:val="0"/>
      <w:marTop w:val="0"/>
      <w:marBottom w:val="0"/>
      <w:divBdr>
        <w:top w:val="none" w:sz="0" w:space="0" w:color="auto"/>
        <w:left w:val="none" w:sz="0" w:space="0" w:color="auto"/>
        <w:bottom w:val="none" w:sz="0" w:space="0" w:color="auto"/>
        <w:right w:val="none" w:sz="0" w:space="0" w:color="auto"/>
      </w:divBdr>
    </w:div>
    <w:div w:id="1583754713">
      <w:bodyDiv w:val="1"/>
      <w:marLeft w:val="0"/>
      <w:marRight w:val="0"/>
      <w:marTop w:val="0"/>
      <w:marBottom w:val="0"/>
      <w:divBdr>
        <w:top w:val="none" w:sz="0" w:space="0" w:color="auto"/>
        <w:left w:val="none" w:sz="0" w:space="0" w:color="auto"/>
        <w:bottom w:val="none" w:sz="0" w:space="0" w:color="auto"/>
        <w:right w:val="none" w:sz="0" w:space="0" w:color="auto"/>
      </w:divBdr>
    </w:div>
    <w:div w:id="1676227185">
      <w:bodyDiv w:val="1"/>
      <w:marLeft w:val="0"/>
      <w:marRight w:val="0"/>
      <w:marTop w:val="0"/>
      <w:marBottom w:val="0"/>
      <w:divBdr>
        <w:top w:val="none" w:sz="0" w:space="0" w:color="auto"/>
        <w:left w:val="none" w:sz="0" w:space="0" w:color="auto"/>
        <w:bottom w:val="none" w:sz="0" w:space="0" w:color="auto"/>
        <w:right w:val="none" w:sz="0" w:space="0" w:color="auto"/>
      </w:divBdr>
    </w:div>
    <w:div w:id="1874464106">
      <w:bodyDiv w:val="1"/>
      <w:marLeft w:val="0"/>
      <w:marRight w:val="0"/>
      <w:marTop w:val="0"/>
      <w:marBottom w:val="0"/>
      <w:divBdr>
        <w:top w:val="none" w:sz="0" w:space="0" w:color="auto"/>
        <w:left w:val="none" w:sz="0" w:space="0" w:color="auto"/>
        <w:bottom w:val="none" w:sz="0" w:space="0" w:color="auto"/>
        <w:right w:val="none" w:sz="0" w:space="0" w:color="auto"/>
      </w:divBdr>
    </w:div>
    <w:div w:id="1891844646">
      <w:bodyDiv w:val="1"/>
      <w:marLeft w:val="0"/>
      <w:marRight w:val="0"/>
      <w:marTop w:val="0"/>
      <w:marBottom w:val="0"/>
      <w:divBdr>
        <w:top w:val="none" w:sz="0" w:space="0" w:color="auto"/>
        <w:left w:val="none" w:sz="0" w:space="0" w:color="auto"/>
        <w:bottom w:val="none" w:sz="0" w:space="0" w:color="auto"/>
        <w:right w:val="none" w:sz="0" w:space="0" w:color="auto"/>
      </w:divBdr>
    </w:div>
    <w:div w:id="1927106274">
      <w:bodyDiv w:val="1"/>
      <w:marLeft w:val="0"/>
      <w:marRight w:val="0"/>
      <w:marTop w:val="0"/>
      <w:marBottom w:val="0"/>
      <w:divBdr>
        <w:top w:val="none" w:sz="0" w:space="0" w:color="auto"/>
        <w:left w:val="none" w:sz="0" w:space="0" w:color="auto"/>
        <w:bottom w:val="none" w:sz="0" w:space="0" w:color="auto"/>
        <w:right w:val="none" w:sz="0" w:space="0" w:color="auto"/>
      </w:divBdr>
    </w:div>
    <w:div w:id="199972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anna@inter-mad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anna@inter-mad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sanna@inter-mad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fbfbc-ed1f-41b9-9fd0-48a0f9456cce">
      <Terms xmlns="http://schemas.microsoft.com/office/infopath/2007/PartnerControls"/>
    </lcf76f155ced4ddcb4097134ff3c332f>
    <TaxCatchAll xmlns="47b379f6-c35b-4812-90a7-4b5383f959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969CCD83C8E942A68C4421E93ED338" ma:contentTypeVersion="19" ma:contentTypeDescription="Crée un document." ma:contentTypeScope="" ma:versionID="913d576465dba85cea25b85b713a8ecb">
  <xsd:schema xmlns:xsd="http://www.w3.org/2001/XMLSchema" xmlns:xs="http://www.w3.org/2001/XMLSchema" xmlns:p="http://schemas.microsoft.com/office/2006/metadata/properties" xmlns:ns2="c3cfbfbc-ed1f-41b9-9fd0-48a0f9456cce" xmlns:ns3="47b379f6-c35b-4812-90a7-4b5383f95920" targetNamespace="http://schemas.microsoft.com/office/2006/metadata/properties" ma:root="true" ma:fieldsID="4f4b777f286287012b2cdd398ab37e26" ns2:_="" ns3:_="">
    <xsd:import namespace="c3cfbfbc-ed1f-41b9-9fd0-48a0f9456cce"/>
    <xsd:import namespace="47b379f6-c35b-4812-90a7-4b5383f959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bfbc-ed1f-41b9-9fd0-48a0f9456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c930721-68ca-4197-9fca-efaec9b1e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379f6-c35b-4812-90a7-4b5383f9592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e484963-e627-4aba-8dd7-46288ca004d3}" ma:internalName="TaxCatchAll" ma:showField="CatchAllData" ma:web="47b379f6-c35b-4812-90a7-4b5383f95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CA79-053D-4787-9F62-4A17FC5FD11E}">
  <ds:schemaRefs>
    <ds:schemaRef ds:uri="http://schemas.microsoft.com/office/2006/metadata/properties"/>
    <ds:schemaRef ds:uri="http://schemas.microsoft.com/office/infopath/2007/PartnerControls"/>
    <ds:schemaRef ds:uri="c3cfbfbc-ed1f-41b9-9fd0-48a0f9456cce"/>
    <ds:schemaRef ds:uri="47b379f6-c35b-4812-90a7-4b5383f95920"/>
  </ds:schemaRefs>
</ds:datastoreItem>
</file>

<file path=customXml/itemProps2.xml><?xml version="1.0" encoding="utf-8"?>
<ds:datastoreItem xmlns:ds="http://schemas.openxmlformats.org/officeDocument/2006/customXml" ds:itemID="{D9A26B41-A31A-4F5A-A969-B7C59034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bfbc-ed1f-41b9-9fd0-48a0f9456cce"/>
    <ds:schemaRef ds:uri="47b379f6-c35b-4812-90a7-4b5383f95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33C48-4406-4BB8-BF02-8E637CEBAEBE}">
  <ds:schemaRefs>
    <ds:schemaRef ds:uri="http://schemas.microsoft.com/sharepoint/v3/contenttype/forms"/>
  </ds:schemaRefs>
</ds:datastoreItem>
</file>

<file path=customXml/itemProps4.xml><?xml version="1.0" encoding="utf-8"?>
<ds:datastoreItem xmlns:ds="http://schemas.openxmlformats.org/officeDocument/2006/customXml" ds:itemID="{1B0F61CC-DC7A-4BF6-9CE7-28352133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2069</Words>
  <Characters>11797</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Déborah MAGALHAES</dc:creator>
  <cp:keywords/>
  <dc:description/>
  <cp:lastModifiedBy>Laura Sanna</cp:lastModifiedBy>
  <cp:revision>23</cp:revision>
  <dcterms:created xsi:type="dcterms:W3CDTF">2025-04-18T00:40:00Z</dcterms:created>
  <dcterms:modified xsi:type="dcterms:W3CDTF">2026-04-23T09:08:00Z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0x01010068969CCD83C8E942A68C4421E93ED338</vt:lpwstr>
  </property>
  <property fmtid="{D5CDD505-2E9C-101B-9397-08002B2CF9AE}" pid="3" name="MediaServiceImageTags">
    <vt:lpwstr/>
  </property>
</Properties>
</file>